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4F" w:rsidRDefault="00B63B4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63B4F" w:rsidRDefault="00B63B4F">
      <w:pPr>
        <w:pStyle w:val="ConsPlusNormal"/>
        <w:jc w:val="both"/>
        <w:outlineLvl w:val="0"/>
      </w:pPr>
    </w:p>
    <w:p w:rsidR="00B63B4F" w:rsidRDefault="00B63B4F">
      <w:pPr>
        <w:pStyle w:val="ConsPlusNormal"/>
        <w:outlineLvl w:val="0"/>
      </w:pPr>
      <w:r>
        <w:t>Зарегистрировано в Минюсте РФ 23 августа 2010 г. N 18218</w:t>
      </w:r>
    </w:p>
    <w:p w:rsidR="00B63B4F" w:rsidRDefault="00B63B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3B4F" w:rsidRDefault="00B63B4F">
      <w:pPr>
        <w:pStyle w:val="ConsPlusNormal"/>
        <w:jc w:val="center"/>
      </w:pPr>
    </w:p>
    <w:p w:rsidR="00B63B4F" w:rsidRDefault="00B63B4F">
      <w:pPr>
        <w:pStyle w:val="ConsPlusTitle"/>
        <w:jc w:val="center"/>
      </w:pPr>
      <w:r>
        <w:t>ФЕДЕРАЛЬНАЯ СЛУЖБА ПО РЕГУЛИРОВАНИЮ АЛКОГОЛЬНОГО РЫНКА</w:t>
      </w:r>
    </w:p>
    <w:p w:rsidR="00B63B4F" w:rsidRDefault="00B63B4F">
      <w:pPr>
        <w:pStyle w:val="ConsPlusTitle"/>
        <w:jc w:val="center"/>
      </w:pPr>
    </w:p>
    <w:p w:rsidR="00B63B4F" w:rsidRDefault="00B63B4F">
      <w:pPr>
        <w:pStyle w:val="ConsPlusTitle"/>
        <w:jc w:val="center"/>
      </w:pPr>
      <w:r>
        <w:t>ПРИКАЗ</w:t>
      </w:r>
    </w:p>
    <w:p w:rsidR="00B63B4F" w:rsidRDefault="00B63B4F">
      <w:pPr>
        <w:pStyle w:val="ConsPlusTitle"/>
        <w:jc w:val="center"/>
      </w:pPr>
      <w:r>
        <w:t>от 12 мая 2010 г. N 33н</w:t>
      </w:r>
    </w:p>
    <w:p w:rsidR="00B63B4F" w:rsidRDefault="00B63B4F">
      <w:pPr>
        <w:pStyle w:val="ConsPlusTitle"/>
        <w:jc w:val="center"/>
      </w:pPr>
    </w:p>
    <w:p w:rsidR="00B63B4F" w:rsidRDefault="00B63B4F">
      <w:pPr>
        <w:pStyle w:val="ConsPlusTitle"/>
        <w:jc w:val="center"/>
      </w:pPr>
      <w:r>
        <w:t>ОБ УТВЕРЖДЕНИИ ПЕРЕЧНЯ</w:t>
      </w:r>
    </w:p>
    <w:p w:rsidR="00B63B4F" w:rsidRDefault="00B63B4F">
      <w:pPr>
        <w:pStyle w:val="ConsPlusTitle"/>
        <w:jc w:val="center"/>
      </w:pPr>
      <w:r>
        <w:t>СВЕДЕНИЙ О МАРКИРУЕМОЙ АЛКОГОЛЬНОЙ ПРОДУКЦИИ,</w:t>
      </w:r>
    </w:p>
    <w:p w:rsidR="00B63B4F" w:rsidRDefault="00B63B4F">
      <w:pPr>
        <w:pStyle w:val="ConsPlusTitle"/>
        <w:jc w:val="center"/>
      </w:pPr>
      <w:proofErr w:type="gramStart"/>
      <w:r>
        <w:t>НАНОСИМЫХ</w:t>
      </w:r>
      <w:proofErr w:type="gramEnd"/>
      <w:r>
        <w:t xml:space="preserve"> НА ФЕДЕРАЛЬНЫЕ СПЕЦИАЛЬНЫЕ МАРКИ И СЧИТЫВАЕМЫХ</w:t>
      </w:r>
    </w:p>
    <w:p w:rsidR="00B63B4F" w:rsidRDefault="00B63B4F">
      <w:pPr>
        <w:pStyle w:val="ConsPlusTitle"/>
        <w:jc w:val="center"/>
      </w:pPr>
      <w:r>
        <w:t>С ИСПОЛЬЗОВАНИЕМ ТЕХНИЧЕСКИХ СРЕДСТВ ЕДИНОЙ ГОСУДАРСТВЕННОЙ</w:t>
      </w:r>
    </w:p>
    <w:p w:rsidR="00B63B4F" w:rsidRDefault="00B63B4F">
      <w:pPr>
        <w:pStyle w:val="ConsPlusTitle"/>
        <w:jc w:val="center"/>
      </w:pPr>
      <w:r>
        <w:t>АВТОМАТИЗИРОВАННОЙ ИНФОРМАЦИОННОЙ СИСТЕМЫ УЧЕТА ОБЪЕМА</w:t>
      </w:r>
    </w:p>
    <w:p w:rsidR="00B63B4F" w:rsidRDefault="00B63B4F">
      <w:pPr>
        <w:pStyle w:val="ConsPlusTitle"/>
        <w:jc w:val="center"/>
      </w:pPr>
      <w:r>
        <w:t xml:space="preserve">ПРОИЗВОДСТВА И ОБОРОТА ЭТИЛОВОГО СПИРТА, </w:t>
      </w:r>
      <w:proofErr w:type="gramStart"/>
      <w:r>
        <w:t>АЛКОГОЛЬНОЙ</w:t>
      </w:r>
      <w:proofErr w:type="gramEnd"/>
    </w:p>
    <w:p w:rsidR="00B63B4F" w:rsidRDefault="00B63B4F">
      <w:pPr>
        <w:pStyle w:val="ConsPlusTitle"/>
        <w:jc w:val="center"/>
      </w:pPr>
      <w:r>
        <w:t>И СПИРТОСОДЕРЖАЩЕЙ ПРОДУКЦИИ, А ТАКЖЕ ФОРМАТА</w:t>
      </w:r>
    </w:p>
    <w:p w:rsidR="00B63B4F" w:rsidRDefault="00B63B4F">
      <w:pPr>
        <w:pStyle w:val="ConsPlusTitle"/>
        <w:jc w:val="center"/>
      </w:pPr>
      <w:r>
        <w:t>НАНЕСЕНИЯ УКАЗАННЫХ СВЕДЕНИЙ</w:t>
      </w:r>
    </w:p>
    <w:p w:rsidR="00B63B4F" w:rsidRDefault="00B63B4F">
      <w:pPr>
        <w:pStyle w:val="ConsPlusNormal"/>
        <w:ind w:firstLine="540"/>
        <w:jc w:val="both"/>
      </w:pPr>
    </w:p>
    <w:p w:rsidR="00B63B4F" w:rsidRDefault="00B63B4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4</w:t>
        </w:r>
      </w:hyperlink>
      <w:r>
        <w:t xml:space="preserve"> Постановления Правительства Российской Федерации от 28 февраля 2010 г. N 106 "О федеральных специальных марках и внесении изменений в Постановление Правительства Российской Федерации от 21 декабря 2005 г. N 785" (Собрание законодательства Российской Федерации, 2010, N 10, ст. 1093) приказываю:</w:t>
      </w:r>
    </w:p>
    <w:p w:rsidR="00B63B4F" w:rsidRDefault="00B63B4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сведений о маркируемой алкогольной продукции, наносимых на федеральные специальные марки и считываемых с использованием технических </w:t>
      </w:r>
      <w:proofErr w:type="gramStart"/>
      <w:r>
        <w:t>средств единой государственной автоматизированной информационной системы учета объема производства</w:t>
      </w:r>
      <w:proofErr w:type="gramEnd"/>
      <w:r>
        <w:t xml:space="preserve"> и оборота этилового спирта, алкогольной и спиртосодержащей продукции, а также формат нанесения указанных сведений согласно приложению к настоящему Приказу.</w:t>
      </w:r>
    </w:p>
    <w:p w:rsidR="00B63B4F" w:rsidRDefault="00B63B4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Федеральной службы по регулированию алкогольного рынка А.Ю. Кружалина.</w:t>
      </w:r>
    </w:p>
    <w:p w:rsidR="00B63B4F" w:rsidRDefault="00B63B4F">
      <w:pPr>
        <w:pStyle w:val="ConsPlusNormal"/>
        <w:ind w:firstLine="540"/>
        <w:jc w:val="both"/>
      </w:pPr>
    </w:p>
    <w:p w:rsidR="00B63B4F" w:rsidRDefault="00B63B4F">
      <w:pPr>
        <w:pStyle w:val="ConsPlusNormal"/>
        <w:jc w:val="right"/>
      </w:pPr>
      <w:r>
        <w:t>Руководитель</w:t>
      </w:r>
    </w:p>
    <w:p w:rsidR="00B63B4F" w:rsidRDefault="00B63B4F">
      <w:pPr>
        <w:pStyle w:val="ConsPlusNormal"/>
        <w:jc w:val="right"/>
      </w:pPr>
      <w:r>
        <w:t>И.ЧУЯН</w:t>
      </w:r>
    </w:p>
    <w:p w:rsidR="00B63B4F" w:rsidRDefault="00B63B4F">
      <w:pPr>
        <w:pStyle w:val="ConsPlusNormal"/>
        <w:ind w:firstLine="540"/>
        <w:jc w:val="both"/>
      </w:pPr>
    </w:p>
    <w:p w:rsidR="00B63B4F" w:rsidRDefault="00B63B4F">
      <w:pPr>
        <w:pStyle w:val="ConsPlusNormal"/>
        <w:ind w:firstLine="540"/>
        <w:jc w:val="both"/>
      </w:pPr>
    </w:p>
    <w:p w:rsidR="00B63B4F" w:rsidRDefault="00B63B4F">
      <w:pPr>
        <w:pStyle w:val="ConsPlusNormal"/>
        <w:ind w:firstLine="540"/>
        <w:jc w:val="both"/>
      </w:pPr>
    </w:p>
    <w:p w:rsidR="00B63B4F" w:rsidRDefault="00B63B4F">
      <w:pPr>
        <w:pStyle w:val="ConsPlusNormal"/>
        <w:ind w:firstLine="540"/>
        <w:jc w:val="both"/>
      </w:pPr>
    </w:p>
    <w:p w:rsidR="00B63B4F" w:rsidRDefault="00B63B4F">
      <w:pPr>
        <w:pStyle w:val="ConsPlusNormal"/>
        <w:ind w:firstLine="540"/>
        <w:jc w:val="both"/>
      </w:pPr>
    </w:p>
    <w:p w:rsidR="00B63B4F" w:rsidRDefault="00B63B4F">
      <w:pPr>
        <w:pStyle w:val="ConsPlusNormal"/>
        <w:jc w:val="right"/>
        <w:outlineLvl w:val="0"/>
      </w:pPr>
      <w:r>
        <w:t>Утвержден</w:t>
      </w:r>
    </w:p>
    <w:p w:rsidR="00B63B4F" w:rsidRDefault="00B63B4F">
      <w:pPr>
        <w:pStyle w:val="ConsPlusNormal"/>
        <w:jc w:val="right"/>
      </w:pPr>
      <w:r>
        <w:t>Приказом Федеральной службы</w:t>
      </w:r>
    </w:p>
    <w:p w:rsidR="00B63B4F" w:rsidRDefault="00B63B4F">
      <w:pPr>
        <w:pStyle w:val="ConsPlusNormal"/>
        <w:jc w:val="right"/>
      </w:pPr>
      <w:r>
        <w:t>по регулированию алкогольного рынка</w:t>
      </w:r>
    </w:p>
    <w:p w:rsidR="00B63B4F" w:rsidRDefault="00B63B4F">
      <w:pPr>
        <w:pStyle w:val="ConsPlusNormal"/>
        <w:jc w:val="right"/>
      </w:pPr>
      <w:r>
        <w:t>от 12 мая 2010 г. N 33н</w:t>
      </w:r>
    </w:p>
    <w:p w:rsidR="00B63B4F" w:rsidRDefault="00B63B4F">
      <w:pPr>
        <w:pStyle w:val="ConsPlusNormal"/>
        <w:ind w:firstLine="540"/>
        <w:jc w:val="both"/>
      </w:pPr>
    </w:p>
    <w:p w:rsidR="00B63B4F" w:rsidRDefault="00B63B4F">
      <w:pPr>
        <w:pStyle w:val="ConsPlusTitle"/>
        <w:jc w:val="center"/>
      </w:pPr>
      <w:bookmarkStart w:id="0" w:name="P34"/>
      <w:bookmarkEnd w:id="0"/>
      <w:r>
        <w:t>ПЕРЕЧЕНЬ</w:t>
      </w:r>
    </w:p>
    <w:p w:rsidR="00B63B4F" w:rsidRDefault="00B63B4F">
      <w:pPr>
        <w:pStyle w:val="ConsPlusTitle"/>
        <w:jc w:val="center"/>
      </w:pPr>
      <w:r>
        <w:t>СВЕДЕНИЙ О МАРКИРУЕМОЙ АЛКОГОЛЬНОЙ ПРОДУКЦИИ,</w:t>
      </w:r>
    </w:p>
    <w:p w:rsidR="00B63B4F" w:rsidRDefault="00B63B4F">
      <w:pPr>
        <w:pStyle w:val="ConsPlusTitle"/>
        <w:jc w:val="center"/>
      </w:pPr>
      <w:proofErr w:type="gramStart"/>
      <w:r>
        <w:t>НАНОСИМЫХ</w:t>
      </w:r>
      <w:proofErr w:type="gramEnd"/>
      <w:r>
        <w:t xml:space="preserve"> НА ФЕДЕРАЛЬНЫЕ СПЕЦИАЛЬНЫЕ МАРКИ И СЧИТЫВАЕМЫХ</w:t>
      </w:r>
    </w:p>
    <w:p w:rsidR="00B63B4F" w:rsidRDefault="00B63B4F">
      <w:pPr>
        <w:pStyle w:val="ConsPlusTitle"/>
        <w:jc w:val="center"/>
      </w:pPr>
      <w:r>
        <w:t>С ИСПОЛЬЗОВАНИЕМ ТЕХНИЧЕСКИХ СРЕДСТВ ЕДИНОЙ ГОСУДАРСТВЕННОЙ</w:t>
      </w:r>
    </w:p>
    <w:p w:rsidR="00B63B4F" w:rsidRDefault="00B63B4F">
      <w:pPr>
        <w:pStyle w:val="ConsPlusTitle"/>
        <w:jc w:val="center"/>
      </w:pPr>
      <w:r>
        <w:t>АВТОМАТИЗИРОВАННОЙ ИНФОРМАЦИОННОЙ СИСТЕМЫ УЧЕТА ОБЪЕМА</w:t>
      </w:r>
    </w:p>
    <w:p w:rsidR="00B63B4F" w:rsidRDefault="00B63B4F">
      <w:pPr>
        <w:pStyle w:val="ConsPlusTitle"/>
        <w:jc w:val="center"/>
      </w:pPr>
      <w:r>
        <w:t xml:space="preserve">ПРОИЗВОДСТВА И ОБОРОТА ЭТИЛОВОГО СПИРТА, </w:t>
      </w:r>
      <w:proofErr w:type="gramStart"/>
      <w:r>
        <w:t>АЛКОГОЛЬНОЙ</w:t>
      </w:r>
      <w:proofErr w:type="gramEnd"/>
    </w:p>
    <w:p w:rsidR="00B63B4F" w:rsidRDefault="00B63B4F">
      <w:pPr>
        <w:pStyle w:val="ConsPlusTitle"/>
        <w:jc w:val="center"/>
      </w:pPr>
      <w:r>
        <w:t>И СПИРТОСОДЕРЖАЩЕЙ ПРОДУКЦИИ, А ТАКЖЕ ФОРМАТ</w:t>
      </w:r>
    </w:p>
    <w:p w:rsidR="00B63B4F" w:rsidRDefault="00B63B4F">
      <w:pPr>
        <w:pStyle w:val="ConsPlusTitle"/>
        <w:jc w:val="center"/>
      </w:pPr>
      <w:r>
        <w:t>НАНЕСЕНИЯ УКАЗАННЫХ СВЕДЕНИЙ</w:t>
      </w:r>
    </w:p>
    <w:p w:rsidR="00B63B4F" w:rsidRDefault="00B63B4F">
      <w:pPr>
        <w:pStyle w:val="ConsPlusNormal"/>
        <w:jc w:val="center"/>
      </w:pPr>
    </w:p>
    <w:p w:rsidR="00B63B4F" w:rsidRDefault="00B63B4F">
      <w:pPr>
        <w:pStyle w:val="ConsPlusNormal"/>
        <w:ind w:firstLine="540"/>
        <w:jc w:val="both"/>
      </w:pPr>
      <w:r>
        <w:t>1. Сведения о маркируемой алкогольной продукции наносятся на федеральные специальные марки (далее - марки) на русском языке и в виде двухмерного штрихового кода.</w:t>
      </w:r>
    </w:p>
    <w:p w:rsidR="00B63B4F" w:rsidRDefault="00B63B4F">
      <w:pPr>
        <w:pStyle w:val="ConsPlusNormal"/>
        <w:spacing w:before="220"/>
        <w:ind w:firstLine="540"/>
        <w:jc w:val="both"/>
      </w:pPr>
      <w:r>
        <w:t>2. На русском языке на марку наносятся следующие сведения:</w:t>
      </w:r>
    </w:p>
    <w:p w:rsidR="00B63B4F" w:rsidRDefault="00B63B4F">
      <w:pPr>
        <w:pStyle w:val="ConsPlusNormal"/>
        <w:spacing w:before="220"/>
        <w:ind w:firstLine="540"/>
        <w:jc w:val="both"/>
      </w:pPr>
      <w:r>
        <w:t>наименование алкогольной продукции;</w:t>
      </w:r>
    </w:p>
    <w:p w:rsidR="00B63B4F" w:rsidRDefault="00B63B4F">
      <w:pPr>
        <w:pStyle w:val="ConsPlusNormal"/>
        <w:spacing w:before="220"/>
        <w:ind w:firstLine="540"/>
        <w:jc w:val="both"/>
      </w:pPr>
      <w:r>
        <w:t>вид алкогольной продукции;</w:t>
      </w:r>
    </w:p>
    <w:p w:rsidR="00B63B4F" w:rsidRDefault="00B63B4F">
      <w:pPr>
        <w:pStyle w:val="ConsPlusNormal"/>
        <w:spacing w:before="220"/>
        <w:ind w:firstLine="540"/>
        <w:jc w:val="both"/>
      </w:pPr>
      <w:r>
        <w:t>содержание этилового спирта;</w:t>
      </w:r>
    </w:p>
    <w:p w:rsidR="00B63B4F" w:rsidRDefault="00B63B4F">
      <w:pPr>
        <w:pStyle w:val="ConsPlusNormal"/>
        <w:spacing w:before="220"/>
        <w:ind w:firstLine="540"/>
        <w:jc w:val="both"/>
      </w:pPr>
      <w:r>
        <w:t>объем алкогольной продукции в потребительской таре;</w:t>
      </w:r>
    </w:p>
    <w:p w:rsidR="00B63B4F" w:rsidRDefault="00B63B4F">
      <w:pPr>
        <w:pStyle w:val="ConsPlusNormal"/>
        <w:spacing w:before="220"/>
        <w:ind w:firstLine="540"/>
        <w:jc w:val="both"/>
      </w:pPr>
      <w:r>
        <w:t>наименование производителя алкогольной продукции;</w:t>
      </w:r>
    </w:p>
    <w:p w:rsidR="00B63B4F" w:rsidRDefault="00B63B4F">
      <w:pPr>
        <w:pStyle w:val="ConsPlusNormal"/>
        <w:spacing w:before="220"/>
        <w:ind w:firstLine="540"/>
        <w:jc w:val="both"/>
      </w:pPr>
      <w:r>
        <w:t>местонахождение организации, осуществляющей производство алкогольной продукции на территории Российской Федерации, или местонахождение обособленного подразделения этой организации (код субъекта Российской Федерации);</w:t>
      </w:r>
    </w:p>
    <w:p w:rsidR="00B63B4F" w:rsidRDefault="00B63B4F">
      <w:pPr>
        <w:pStyle w:val="ConsPlusNormal"/>
        <w:spacing w:before="220"/>
        <w:ind w:firstLine="540"/>
        <w:jc w:val="both"/>
      </w:pPr>
      <w:r>
        <w:t>номер заявки о нанесении на марки сведений о маркируемой ими алкогольной продукции и номер марки в данной заявке.</w:t>
      </w:r>
    </w:p>
    <w:p w:rsidR="00B63B4F" w:rsidRDefault="00B63B4F">
      <w:pPr>
        <w:pStyle w:val="ConsPlusNormal"/>
        <w:spacing w:before="220"/>
        <w:ind w:firstLine="540"/>
        <w:jc w:val="both"/>
      </w:pPr>
      <w:r>
        <w:t>Вид и наименование алкогольной продукции, содержание этилового спирта, а также объем алкогольной продукции в потребительской таре должны наноситься одной строкой ниже двухмерного штрихового кода.</w:t>
      </w:r>
    </w:p>
    <w:p w:rsidR="00B63B4F" w:rsidRDefault="00B63B4F">
      <w:pPr>
        <w:pStyle w:val="ConsPlusNormal"/>
        <w:spacing w:before="220"/>
        <w:ind w:firstLine="540"/>
        <w:jc w:val="both"/>
      </w:pPr>
      <w:r>
        <w:t>Код субъекта Российской Федерации и наименование организации, осуществляющей производство алкогольной продукции на территории Российской Федерации, должны наноситься одной строкой выше двухмерного штрихового кода.</w:t>
      </w:r>
    </w:p>
    <w:p w:rsidR="00B63B4F" w:rsidRDefault="00B63B4F">
      <w:pPr>
        <w:pStyle w:val="ConsPlusNormal"/>
        <w:spacing w:before="220"/>
        <w:ind w:firstLine="540"/>
        <w:jc w:val="both"/>
      </w:pPr>
      <w:r>
        <w:t>Номер заявки о нанесении на марку сведений о маркируемой ими алкогольной продукции и номер марки в данной заявке должны наноситься слева от двухмерного штрихового кода двумя строками снизу вверх.</w:t>
      </w:r>
    </w:p>
    <w:p w:rsidR="00B63B4F" w:rsidRDefault="00B63B4F">
      <w:pPr>
        <w:pStyle w:val="ConsPlusNormal"/>
        <w:spacing w:before="220"/>
        <w:ind w:firstLine="540"/>
        <w:jc w:val="both"/>
      </w:pPr>
      <w:r>
        <w:t>3. В виде двухмерного штрихового кода на марку наносятся следующие сведения:</w:t>
      </w:r>
    </w:p>
    <w:p w:rsidR="00B63B4F" w:rsidRDefault="00B63B4F">
      <w:pPr>
        <w:pStyle w:val="ConsPlusNormal"/>
        <w:spacing w:before="220"/>
        <w:ind w:firstLine="540"/>
        <w:jc w:val="both"/>
      </w:pPr>
      <w:r>
        <w:t xml:space="preserve">номер </w:t>
      </w:r>
      <w:proofErr w:type="gramStart"/>
      <w:r>
        <w:t>версии программных средств единой государственной автоматизированной информационной системы учета объема производства</w:t>
      </w:r>
      <w:proofErr w:type="gramEnd"/>
      <w:r>
        <w:t xml:space="preserve"> и оборота этилового спирта, алкогольной и спиртосодержащей продукции, с помощью которых осуществляется нанесение на марки сведений о маркируемой ими алкогольной продукции (далее - программных средств), - 2 символа;</w:t>
      </w:r>
    </w:p>
    <w:p w:rsidR="00B63B4F" w:rsidRDefault="00B63B4F">
      <w:pPr>
        <w:pStyle w:val="ConsPlusNormal"/>
        <w:spacing w:before="220"/>
        <w:ind w:firstLine="540"/>
        <w:jc w:val="both"/>
      </w:pPr>
      <w:proofErr w:type="gramStart"/>
      <w:r>
        <w:t>специальный идентификатор, содержащий информацию об организации, осуществляющей производство алкогольной продукции на территории Российской Федерации (страна происхождения алкогольной продукции, местонахождение производителя алкогольной продукции, ИНН и КПП производителя алкогольной продукции), виде алкогольной продукции, наименовании алкогольной продукции, содержании этилового спирта, объеме алкогольной продукции в потребительской таре, подтверждении соответствия установленным требованиям качества и безопасности, подтверждении правомерности использования на алкогольной продукции охраняемого в Российской Федерации</w:t>
      </w:r>
      <w:proofErr w:type="gramEnd"/>
      <w:r>
        <w:t xml:space="preserve"> товарного знака, - 17 символов;</w:t>
      </w:r>
    </w:p>
    <w:p w:rsidR="00B63B4F" w:rsidRDefault="00B63B4F">
      <w:pPr>
        <w:pStyle w:val="ConsPlusNormal"/>
        <w:spacing w:before="220"/>
        <w:ind w:firstLine="540"/>
        <w:jc w:val="both"/>
      </w:pPr>
      <w:r>
        <w:t xml:space="preserve">номер заявки о фиксации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продукции, сведений об алкогольной продукции, маркируемой федеральными специальными марками (далее - заявки), и дату подачи заявки в территориальный </w:t>
      </w:r>
      <w:r>
        <w:lastRenderedPageBreak/>
        <w:t>орган Росалкогольрегулирования - 12 символов;</w:t>
      </w:r>
    </w:p>
    <w:p w:rsidR="00B63B4F" w:rsidRDefault="00B63B4F">
      <w:pPr>
        <w:pStyle w:val="ConsPlusNormal"/>
        <w:spacing w:before="220"/>
        <w:ind w:firstLine="540"/>
        <w:jc w:val="both"/>
      </w:pPr>
      <w:r>
        <w:t>номер марки в этой заявке - 6 символов;</w:t>
      </w:r>
    </w:p>
    <w:p w:rsidR="00B63B4F" w:rsidRDefault="00B63B4F">
      <w:pPr>
        <w:pStyle w:val="ConsPlusNormal"/>
        <w:spacing w:before="220"/>
        <w:ind w:firstLine="540"/>
        <w:jc w:val="both"/>
      </w:pPr>
      <w:r>
        <w:t>специальная контрольная группа, формируемая программными средствами, - 31 символ.</w:t>
      </w:r>
    </w:p>
    <w:p w:rsidR="00B63B4F" w:rsidRDefault="00B63B4F">
      <w:pPr>
        <w:pStyle w:val="ConsPlusNormal"/>
        <w:spacing w:before="220"/>
        <w:ind w:firstLine="540"/>
        <w:jc w:val="both"/>
      </w:pPr>
      <w:r>
        <w:t>Номер марки в заявке содержит порядковый номер, который должен находиться в диапазоне от единицы до числа, определяющего количество единиц потребительской тары алкогольной продукции, подлежащей маркировке в соответствии с данной заявкой.</w:t>
      </w:r>
    </w:p>
    <w:p w:rsidR="00B63B4F" w:rsidRDefault="00B63B4F">
      <w:pPr>
        <w:pStyle w:val="ConsPlusNormal"/>
        <w:spacing w:before="220"/>
        <w:ind w:firstLine="540"/>
        <w:jc w:val="both"/>
      </w:pPr>
      <w:r>
        <w:t xml:space="preserve">4. Двухмерный штриховой код наносится на марку в формате, обеспечивающем считывание сведений о маркированной алкогольной продукции, указанных в пункте 3 настоящего Перечня, с использованием технических </w:t>
      </w:r>
      <w:proofErr w:type="gramStart"/>
      <w:r>
        <w:t>средств единой государственной автоматизированной информационной системы учета объема производства</w:t>
      </w:r>
      <w:proofErr w:type="gramEnd"/>
      <w:r>
        <w:t xml:space="preserve"> и оборота этилового спирта, алкогольной и спиртосодержащей продукции.</w:t>
      </w:r>
    </w:p>
    <w:p w:rsidR="00B63B4F" w:rsidRDefault="00B63B4F">
      <w:pPr>
        <w:pStyle w:val="ConsPlusNormal"/>
        <w:spacing w:before="220"/>
        <w:ind w:firstLine="540"/>
        <w:jc w:val="both"/>
      </w:pPr>
      <w:r>
        <w:t xml:space="preserve">Специальная контрольная группа должна наноситься в формате, обеспечивающем защиту наносимой на марку информации от искажения и подделки, и подтверждать достоверность нанесенной на марку информации с использованием технических </w:t>
      </w:r>
      <w:proofErr w:type="gramStart"/>
      <w:r>
        <w:t>средств единой государственной автоматизированной информационной системы учета объема производства</w:t>
      </w:r>
      <w:proofErr w:type="gramEnd"/>
      <w:r>
        <w:t xml:space="preserve"> и оборота этилового спирта, алкогольной и спиртосодержащей продукции.</w:t>
      </w:r>
    </w:p>
    <w:p w:rsidR="00B63B4F" w:rsidRDefault="00B63B4F">
      <w:pPr>
        <w:pStyle w:val="ConsPlusNormal"/>
        <w:ind w:firstLine="540"/>
        <w:jc w:val="both"/>
      </w:pPr>
    </w:p>
    <w:p w:rsidR="00B63B4F" w:rsidRDefault="00B63B4F">
      <w:pPr>
        <w:pStyle w:val="ConsPlusNormal"/>
        <w:ind w:firstLine="540"/>
        <w:jc w:val="both"/>
      </w:pPr>
    </w:p>
    <w:p w:rsidR="00B63B4F" w:rsidRDefault="00B63B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55A2" w:rsidRDefault="002555A2">
      <w:bookmarkStart w:id="1" w:name="_GoBack"/>
      <w:bookmarkEnd w:id="1"/>
    </w:p>
    <w:sectPr w:rsidR="002555A2" w:rsidSect="008A2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4F"/>
    <w:rsid w:val="002555A2"/>
    <w:rsid w:val="00B6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3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3B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3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3B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F97E6AFD2CB6DD475806219B56A5A47F48C402BC74D39B8FFCEE269633C04FE0EFD0943BFCE0F5D27A6F9E9F7732F6724134DBF31BE064qCN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Рочева Олеся Леонидовна</dc:creator>
  <cp:lastModifiedBy>Рочева Олеся Леонидовна</cp:lastModifiedBy>
  <cp:revision>1</cp:revision>
  <dcterms:created xsi:type="dcterms:W3CDTF">2020-07-02T13:42:00Z</dcterms:created>
  <dcterms:modified xsi:type="dcterms:W3CDTF">2020-07-02T13:43:00Z</dcterms:modified>
</cp:coreProperties>
</file>