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77" w:rsidRDefault="00C11B77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C11B77" w:rsidRDefault="00C11B77">
      <w:pPr>
        <w:pStyle w:val="ConsPlusTitle"/>
        <w:jc w:val="center"/>
      </w:pPr>
      <w:r>
        <w:t>НЕНЕЦКОГО АВТОНОМНОГО ОКРУГА</w:t>
      </w:r>
    </w:p>
    <w:p w:rsidR="00C11B77" w:rsidRDefault="00C11B77">
      <w:pPr>
        <w:pStyle w:val="ConsPlusTitle"/>
        <w:jc w:val="center"/>
      </w:pPr>
    </w:p>
    <w:p w:rsidR="00C11B77" w:rsidRDefault="00C11B77">
      <w:pPr>
        <w:pStyle w:val="ConsPlusTitle"/>
        <w:jc w:val="center"/>
      </w:pPr>
      <w:r>
        <w:t>ПРИКАЗ</w:t>
      </w:r>
    </w:p>
    <w:p w:rsidR="00C11B77" w:rsidRDefault="00C11B77">
      <w:pPr>
        <w:pStyle w:val="ConsPlusTitle"/>
        <w:jc w:val="center"/>
      </w:pPr>
      <w:r>
        <w:t>от 15 декабря 2017 г. N 63</w:t>
      </w:r>
    </w:p>
    <w:p w:rsidR="00C11B77" w:rsidRDefault="00C11B77">
      <w:pPr>
        <w:pStyle w:val="ConsPlusTitle"/>
        <w:jc w:val="center"/>
      </w:pPr>
    </w:p>
    <w:p w:rsidR="00C11B77" w:rsidRDefault="00C11B77">
      <w:pPr>
        <w:pStyle w:val="ConsPlusTitle"/>
        <w:jc w:val="center"/>
      </w:pPr>
      <w:r>
        <w:t>О ТАРИФАХ НА ЭЛЕКТРИЧЕСКУЮ ЭНЕРГИЮ (МОЩНОСТЬ) ДЛЯ НАСЕЛЕНИЯ</w:t>
      </w:r>
    </w:p>
    <w:p w:rsidR="00C11B77" w:rsidRDefault="00C11B77">
      <w:pPr>
        <w:pStyle w:val="ConsPlusTitle"/>
        <w:jc w:val="center"/>
      </w:pPr>
      <w:r>
        <w:t xml:space="preserve">И ПРИРАВНЕННЫХ К НЕМУ КАТЕГОРИЙ ПОТРЕБИТЕЛЕЙ </w:t>
      </w:r>
      <w:proofErr w:type="gramStart"/>
      <w:r>
        <w:t>НЕНЕЦКОГО</w:t>
      </w:r>
      <w:proofErr w:type="gramEnd"/>
    </w:p>
    <w:p w:rsidR="00C11B77" w:rsidRDefault="00C11B77">
      <w:pPr>
        <w:pStyle w:val="ConsPlusTitle"/>
        <w:jc w:val="center"/>
      </w:pPr>
      <w:r>
        <w:t>АВТОНОМНОГО ОКРУГА НА 2018 ГОД</w:t>
      </w:r>
    </w:p>
    <w:p w:rsidR="00C11B77" w:rsidRDefault="00C11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B77" w:rsidRDefault="00C11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B77" w:rsidRDefault="00C11B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C11B77" w:rsidRDefault="00C11B77">
            <w:pPr>
              <w:pStyle w:val="ConsPlusNormal"/>
              <w:jc w:val="center"/>
            </w:pPr>
            <w:r>
              <w:rPr>
                <w:color w:val="392C69"/>
              </w:rPr>
              <w:t>НАО от 27.12.2017 N 81)</w:t>
            </w:r>
          </w:p>
        </w:tc>
      </w:tr>
    </w:tbl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ind w:firstLine="540"/>
        <w:jc w:val="both"/>
      </w:pPr>
      <w:proofErr w:type="gramStart"/>
      <w:r>
        <w:t>В соответствии с Федеральным законом от 26.03.2003 N 35-ФЗ "Об электроэнергетике", постановлением Правительства Российской Федерации от 29.12.2011 N 1178 "О ценообразовании в области регулируемых цен (тарифов) в электроэнергетике", приказом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</w:t>
      </w:r>
      <w:proofErr w:type="gramEnd"/>
      <w:r>
        <w:t xml:space="preserve">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2018 года по 31 декабря 2018 года с календарной разбивкой тарифы на электрическую энергию (мощность) для населения и приравненных к нему категориям потребителей Ненецкого автономного округа согласно Приложению к настоящему приказу.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2018 года.</w:t>
      </w: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11B77" w:rsidRDefault="00C11B77">
      <w:pPr>
        <w:pStyle w:val="ConsPlusNormal"/>
        <w:jc w:val="right"/>
      </w:pPr>
      <w:r>
        <w:t>начальника Управления</w:t>
      </w:r>
    </w:p>
    <w:p w:rsidR="00C11B77" w:rsidRDefault="00C11B77">
      <w:pPr>
        <w:pStyle w:val="ConsPlusNormal"/>
        <w:jc w:val="right"/>
      </w:pPr>
      <w:r>
        <w:t>Л.В.ТИХОМИРОВА</w:t>
      </w: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jc w:val="right"/>
        <w:outlineLvl w:val="0"/>
      </w:pPr>
      <w:r>
        <w:t>Приложение</w:t>
      </w:r>
    </w:p>
    <w:p w:rsidR="00C11B77" w:rsidRDefault="00C11B77">
      <w:pPr>
        <w:pStyle w:val="ConsPlusNormal"/>
        <w:jc w:val="right"/>
      </w:pPr>
      <w:r>
        <w:t>к приказу Управления</w:t>
      </w:r>
    </w:p>
    <w:p w:rsidR="00C11B77" w:rsidRDefault="00C11B77">
      <w:pPr>
        <w:pStyle w:val="ConsPlusNormal"/>
        <w:jc w:val="right"/>
      </w:pPr>
      <w:r>
        <w:t>по государственному</w:t>
      </w:r>
    </w:p>
    <w:p w:rsidR="00C11B77" w:rsidRDefault="00C11B77">
      <w:pPr>
        <w:pStyle w:val="ConsPlusNormal"/>
        <w:jc w:val="right"/>
      </w:pPr>
      <w:r>
        <w:t>регулированию цен (тарифов)</w:t>
      </w:r>
    </w:p>
    <w:p w:rsidR="00C11B77" w:rsidRDefault="00C11B77">
      <w:pPr>
        <w:pStyle w:val="ConsPlusNormal"/>
        <w:jc w:val="right"/>
      </w:pPr>
      <w:r>
        <w:t>Ненецкого автономного округа</w:t>
      </w:r>
    </w:p>
    <w:p w:rsidR="00C11B77" w:rsidRDefault="00C11B77">
      <w:pPr>
        <w:pStyle w:val="ConsPlusNormal"/>
        <w:jc w:val="right"/>
      </w:pPr>
      <w:r>
        <w:t>от 15.12.2017 N 63</w:t>
      </w:r>
    </w:p>
    <w:p w:rsidR="00C11B77" w:rsidRDefault="00C11B77">
      <w:pPr>
        <w:pStyle w:val="ConsPlusNormal"/>
        <w:jc w:val="right"/>
      </w:pPr>
      <w:r>
        <w:t xml:space="preserve">"О тарифах на </w:t>
      </w:r>
      <w:proofErr w:type="gramStart"/>
      <w:r>
        <w:t>электрическую</w:t>
      </w:r>
      <w:proofErr w:type="gramEnd"/>
    </w:p>
    <w:p w:rsidR="00C11B77" w:rsidRDefault="00C11B77">
      <w:pPr>
        <w:pStyle w:val="ConsPlusNormal"/>
        <w:jc w:val="right"/>
      </w:pPr>
      <w:r>
        <w:t xml:space="preserve">энергию (мощность) </w:t>
      </w:r>
      <w:proofErr w:type="gramStart"/>
      <w:r>
        <w:t>для</w:t>
      </w:r>
      <w:proofErr w:type="gramEnd"/>
    </w:p>
    <w:p w:rsidR="00C11B77" w:rsidRDefault="00C11B77">
      <w:pPr>
        <w:pStyle w:val="ConsPlusNormal"/>
        <w:jc w:val="right"/>
      </w:pPr>
      <w:r>
        <w:t xml:space="preserve">населения и </w:t>
      </w:r>
      <w:proofErr w:type="gramStart"/>
      <w:r>
        <w:t>приравненных</w:t>
      </w:r>
      <w:proofErr w:type="gramEnd"/>
    </w:p>
    <w:p w:rsidR="00C11B77" w:rsidRDefault="00C11B77">
      <w:pPr>
        <w:pStyle w:val="ConsPlusNormal"/>
        <w:jc w:val="right"/>
      </w:pPr>
      <w:r>
        <w:t>к нему категорий потребителей</w:t>
      </w:r>
    </w:p>
    <w:p w:rsidR="00C11B77" w:rsidRDefault="00C11B77">
      <w:pPr>
        <w:pStyle w:val="ConsPlusNormal"/>
        <w:jc w:val="right"/>
      </w:pPr>
      <w:r>
        <w:t>Ненецкого автономного</w:t>
      </w:r>
    </w:p>
    <w:p w:rsidR="00C11B77" w:rsidRDefault="00C11B77">
      <w:pPr>
        <w:pStyle w:val="ConsPlusNormal"/>
        <w:jc w:val="right"/>
      </w:pPr>
      <w:r>
        <w:t>округа на 2018 год"</w:t>
      </w: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Title"/>
        <w:jc w:val="center"/>
      </w:pPr>
      <w:bookmarkStart w:id="1" w:name="P39"/>
      <w:bookmarkEnd w:id="1"/>
      <w:r>
        <w:t>ЦЕНЫ (ТАРИФЫ)</w:t>
      </w:r>
    </w:p>
    <w:p w:rsidR="00C11B77" w:rsidRDefault="00C11B77">
      <w:pPr>
        <w:pStyle w:val="ConsPlusTitle"/>
        <w:jc w:val="center"/>
      </w:pPr>
      <w:r>
        <w:t>НА ЭЛЕКТРИЧЕСКУЮ ЭНЕРГИЮ (МОЩНОСТЬ) ДЛЯ НАСЕЛЕНИЯ</w:t>
      </w:r>
    </w:p>
    <w:p w:rsidR="00C11B77" w:rsidRDefault="00C11B77">
      <w:pPr>
        <w:pStyle w:val="ConsPlusTitle"/>
        <w:jc w:val="center"/>
      </w:pPr>
      <w:r>
        <w:t xml:space="preserve">И ПРИРАВНЕННЫХ К НЕМУ КАТЕГОРИЙ ПОТРЕБИТЕЛЕЙ </w:t>
      </w:r>
      <w:proofErr w:type="gramStart"/>
      <w:r>
        <w:t>ПО</w:t>
      </w:r>
      <w:proofErr w:type="gramEnd"/>
      <w:r>
        <w:t xml:space="preserve"> НЕНЕЦКОМУ</w:t>
      </w:r>
    </w:p>
    <w:p w:rsidR="00C11B77" w:rsidRDefault="00C11B77">
      <w:pPr>
        <w:pStyle w:val="ConsPlusTitle"/>
        <w:jc w:val="center"/>
      </w:pPr>
      <w:r>
        <w:t>АВТОНОМНОМУ ОКРУГУ</w:t>
      </w:r>
    </w:p>
    <w:p w:rsidR="00C11B77" w:rsidRDefault="00C11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B77" w:rsidRDefault="00C11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B77" w:rsidRDefault="00C11B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C11B77" w:rsidRDefault="00C11B77">
            <w:pPr>
              <w:pStyle w:val="ConsPlusNormal"/>
              <w:jc w:val="center"/>
            </w:pPr>
            <w:r>
              <w:rPr>
                <w:color w:val="392C69"/>
              </w:rPr>
              <w:t>НАО от 27.12.2017 N 81)</w:t>
            </w:r>
          </w:p>
        </w:tc>
      </w:tr>
    </w:tbl>
    <w:p w:rsidR="00C11B77" w:rsidRDefault="00C11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077"/>
        <w:gridCol w:w="2064"/>
        <w:gridCol w:w="1853"/>
      </w:tblGrid>
      <w:tr w:rsidR="00C11B77">
        <w:tc>
          <w:tcPr>
            <w:tcW w:w="8906" w:type="dxa"/>
            <w:gridSpan w:val="5"/>
          </w:tcPr>
          <w:p w:rsidR="00C11B77" w:rsidRDefault="00C11B77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077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  <w:vMerge/>
          </w:tcPr>
          <w:p w:rsidR="00C11B77" w:rsidRDefault="00C11B77"/>
        </w:tc>
        <w:tc>
          <w:tcPr>
            <w:tcW w:w="1077" w:type="dxa"/>
            <w:vMerge/>
          </w:tcPr>
          <w:p w:rsidR="00C11B77" w:rsidRDefault="00C11B77"/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11B77" w:rsidRDefault="00C11B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C11B77" w:rsidRDefault="00C11B7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11B77" w:rsidRDefault="00C11B77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11B77" w:rsidRDefault="00C11B77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5,09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5, 85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2,91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6,62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5,09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2,91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bookmarkStart w:id="2" w:name="P95"/>
            <w:bookmarkEnd w:id="2"/>
            <w:r>
              <w:t>2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C11B77" w:rsidRDefault="00C11B7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11B77" w:rsidRDefault="00C11B77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11B77" w:rsidRDefault="00C11B77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3,97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4,57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2,38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5,16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3,97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2,38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bookmarkStart w:id="3" w:name="P130"/>
            <w:bookmarkEnd w:id="3"/>
            <w:r>
              <w:lastRenderedPageBreak/>
              <w:t>3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C11B77" w:rsidRDefault="00C11B7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11B77" w:rsidRDefault="00C11B77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11B77" w:rsidRDefault="00C11B77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3,56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4,09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2,04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4,63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3,56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2,04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5,09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5,85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2,91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6,62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5,09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2,91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5,09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5,85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2,91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6,62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5,09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2,91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365" w:type="dxa"/>
            <w:gridSpan w:val="2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5,09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5,85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2,91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lastRenderedPageBreak/>
              <w:t>4.3.3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6,62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5,09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2,91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11B77" w:rsidRDefault="00C11B77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5,09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5, 85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2,91</w:t>
            </w:r>
          </w:p>
        </w:tc>
      </w:tr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282" w:type="dxa"/>
            <w:gridSpan w:val="4"/>
          </w:tcPr>
          <w:p w:rsidR="00C11B77" w:rsidRDefault="00C11B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6,62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5,09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3288" w:type="dxa"/>
          </w:tcPr>
          <w:p w:rsidR="00C11B77" w:rsidRDefault="00C11B77">
            <w:pPr>
              <w:pStyle w:val="ConsPlusNormal"/>
            </w:pPr>
            <w:r>
              <w:t>Ночная зона</w:t>
            </w:r>
          </w:p>
        </w:tc>
        <w:tc>
          <w:tcPr>
            <w:tcW w:w="1077" w:type="dxa"/>
          </w:tcPr>
          <w:p w:rsidR="00C11B77" w:rsidRDefault="00C11B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2064" w:type="dxa"/>
          </w:tcPr>
          <w:p w:rsidR="00C11B77" w:rsidRDefault="00C11B77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53" w:type="dxa"/>
          </w:tcPr>
          <w:p w:rsidR="00C11B77" w:rsidRDefault="00C11B77">
            <w:pPr>
              <w:pStyle w:val="ConsPlusNormal"/>
              <w:jc w:val="center"/>
            </w:pPr>
            <w:r>
              <w:t>2,91</w:t>
            </w:r>
          </w:p>
        </w:tc>
      </w:tr>
    </w:tbl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ind w:firstLine="540"/>
        <w:jc w:val="both"/>
      </w:pPr>
      <w:r>
        <w:t>Примечание: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1. В Ненецком автономном округе отсутствует решение об установлении социальной нормы потребления электрической энергии (мощности).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2. Тарифы указаны с учетом НДС в целях реализации пункта 6 статьи 168 Налогового кодекса Российской Федерации (часть вторая).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3. Экономически обоснованный тариф на электрическую энергию (мощность) составляет: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3.1. Для муниципального предприятия Заполярного района "Севержилкомсервис":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на период с 01.01.2018 по 30.06.2018 - 32,89 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учета НДС);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на период с 01.07.2018 по 31.12.2018 - 33,95 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учета НДС).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3.2. Для муниципального унитарного предприятия "Амдермасервис":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на период с 01.01.2018 по 30.06.2018 - 40,20 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учета НДС);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lastRenderedPageBreak/>
        <w:t>на период с 01.07.2018 по 31.12.2018 - 41,52 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учета НДС).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3.3. Для сельскохозяйственного производственного кооператива "</w:t>
      </w:r>
      <w:proofErr w:type="spellStart"/>
      <w:r>
        <w:t>Нярьяна</w:t>
      </w:r>
      <w:proofErr w:type="spellEnd"/>
      <w:r>
        <w:t xml:space="preserve"> ты":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на период с 01.01.2018 по 30.06.2018 - 30,98 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учета НДС);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на период с 01.07.2018 по 31.12.2018 - 31,94 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учета НДС).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3.4. Для государственного унитарного предприятия Ненецкого автономного округа "Нарьян-Марская электростанция":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на период с 01.01.2018 по 30.06.2018 - 5,10 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учета НДС);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на период с 01.07.2018 по 31.12.2018 - 5,12 руб./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(без учета НДС).</w:t>
      </w:r>
    </w:p>
    <w:p w:rsidR="00C11B77" w:rsidRDefault="00C11B7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приказом Управления по государственному регулированию цен (тарифов) НАО от 27.12.2017 N 81)</w:t>
      </w:r>
    </w:p>
    <w:p w:rsidR="00C11B77" w:rsidRDefault="00C11B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1B77" w:rsidRDefault="00C11B77">
      <w:pPr>
        <w:pStyle w:val="ConsPlusNormal"/>
        <w:spacing w:before="220"/>
        <w:ind w:firstLine="540"/>
        <w:jc w:val="both"/>
      </w:pPr>
      <w:bookmarkStart w:id="4" w:name="P314"/>
      <w:bookmarkEnd w:id="4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C11B77" w:rsidRDefault="00C11B77">
      <w:pPr>
        <w:pStyle w:val="ConsPlusNormal"/>
        <w:spacing w:before="220"/>
        <w:ind w:firstLine="540"/>
        <w:jc w:val="both"/>
      </w:pPr>
      <w:bookmarkStart w:id="5" w:name="P315"/>
      <w:bookmarkEnd w:id="5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>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jc w:val="right"/>
        <w:outlineLvl w:val="1"/>
      </w:pPr>
      <w:r>
        <w:t>Таблица 1</w:t>
      </w: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jc w:val="center"/>
      </w:pPr>
      <w:r>
        <w:t>Балансовые показатели</w:t>
      </w:r>
    </w:p>
    <w:p w:rsidR="00C11B77" w:rsidRDefault="00C11B77">
      <w:pPr>
        <w:pStyle w:val="ConsPlusNormal"/>
        <w:jc w:val="center"/>
      </w:pPr>
      <w:r>
        <w:t>планового объема полезного отпуска электрической энергии,</w:t>
      </w:r>
    </w:p>
    <w:p w:rsidR="00C11B77" w:rsidRDefault="00C11B77">
      <w:pPr>
        <w:pStyle w:val="ConsPlusNormal"/>
        <w:jc w:val="center"/>
      </w:pPr>
      <w:proofErr w:type="gramStart"/>
      <w:r>
        <w:t>используемые</w:t>
      </w:r>
      <w:proofErr w:type="gramEnd"/>
      <w:r>
        <w:t xml:space="preserve"> при расчете цен (тарифов) на электрическую</w:t>
      </w:r>
    </w:p>
    <w:p w:rsidR="00C11B77" w:rsidRDefault="00C11B77">
      <w:pPr>
        <w:pStyle w:val="ConsPlusNormal"/>
        <w:jc w:val="center"/>
      </w:pPr>
      <w:r>
        <w:t>энергию для населения и приравненных к нему категорий</w:t>
      </w:r>
    </w:p>
    <w:p w:rsidR="00C11B77" w:rsidRDefault="00C11B77">
      <w:pPr>
        <w:pStyle w:val="ConsPlusNormal"/>
        <w:jc w:val="center"/>
      </w:pPr>
      <w:r>
        <w:t>потребителей по Ненецкому автономному округу</w:t>
      </w:r>
    </w:p>
    <w:p w:rsidR="00C11B77" w:rsidRDefault="00C11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20"/>
        <w:gridCol w:w="1417"/>
        <w:gridCol w:w="1417"/>
      </w:tblGrid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20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834" w:type="dxa"/>
            <w:gridSpan w:val="2"/>
          </w:tcPr>
          <w:p w:rsidR="00C11B77" w:rsidRDefault="00C11B77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кВт </w:t>
            </w:r>
            <w:proofErr w:type="gramStart"/>
            <w:r>
              <w:t>ч</w:t>
            </w:r>
            <w:proofErr w:type="gramEnd"/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5520" w:type="dxa"/>
            <w:vMerge/>
          </w:tcPr>
          <w:p w:rsidR="00C11B77" w:rsidRDefault="00C11B77"/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пунктах 2 и 3:</w:t>
            </w:r>
          </w:p>
          <w:p w:rsidR="00C11B77" w:rsidRDefault="00C11B77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lastRenderedPageBreak/>
              <w:t>содержания общего имущества многоквартирных домов;</w:t>
            </w:r>
          </w:p>
          <w:p w:rsidR="00C11B77" w:rsidRDefault="00C11B77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11B77" w:rsidRDefault="00C11B77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lastRenderedPageBreak/>
              <w:t>12,329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13,768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bookmarkStart w:id="6" w:name="P337"/>
            <w:bookmarkEnd w:id="6"/>
            <w:r>
              <w:lastRenderedPageBreak/>
              <w:t>2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proofErr w:type="gramStart"/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</w:p>
          <w:p w:rsidR="00C11B77" w:rsidRDefault="00C11B77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 xml:space="preserve">) для предоставления коммунальных услуг пользователям таких жилых помещений в объемах потребления электрической </w:t>
            </w:r>
            <w: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11B77" w:rsidRDefault="00C11B77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lastRenderedPageBreak/>
              <w:t>0,479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0,515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bookmarkStart w:id="7" w:name="P343"/>
            <w:bookmarkEnd w:id="7"/>
            <w:r>
              <w:lastRenderedPageBreak/>
              <w:t>3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11B77" w:rsidRDefault="00C11B77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11B77" w:rsidRDefault="00C11B77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7,425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7,175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</w:pPr>
          </w:p>
        </w:tc>
        <w:tc>
          <w:tcPr>
            <w:tcW w:w="1417" w:type="dxa"/>
          </w:tcPr>
          <w:p w:rsidR="00C11B77" w:rsidRDefault="00C11B77">
            <w:pPr>
              <w:pStyle w:val="ConsPlusNormal"/>
            </w:pP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Садоводческие, огороднические или дачные некоммерческие объединения граждан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</w:pPr>
          </w:p>
        </w:tc>
        <w:tc>
          <w:tcPr>
            <w:tcW w:w="1417" w:type="dxa"/>
          </w:tcPr>
          <w:p w:rsidR="00C11B77" w:rsidRDefault="00C11B77">
            <w:pPr>
              <w:pStyle w:val="ConsPlusNormal"/>
            </w:pP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</w:pPr>
          </w:p>
        </w:tc>
        <w:tc>
          <w:tcPr>
            <w:tcW w:w="1417" w:type="dxa"/>
          </w:tcPr>
          <w:p w:rsidR="00C11B77" w:rsidRDefault="00C11B77">
            <w:pPr>
              <w:pStyle w:val="ConsPlusNormal"/>
            </w:pP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-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417" w:type="dxa"/>
          </w:tcPr>
          <w:p w:rsidR="00C11B77" w:rsidRDefault="00C11B77">
            <w:pPr>
              <w:pStyle w:val="ConsPlusNormal"/>
            </w:pPr>
          </w:p>
        </w:tc>
        <w:tc>
          <w:tcPr>
            <w:tcW w:w="1417" w:type="dxa"/>
          </w:tcPr>
          <w:p w:rsidR="00C11B77" w:rsidRDefault="00C11B77">
            <w:pPr>
              <w:pStyle w:val="ConsPlusNormal"/>
            </w:pP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11B77" w:rsidRDefault="00C11B77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0,409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0,608</w:t>
            </w:r>
          </w:p>
        </w:tc>
      </w:tr>
    </w:tbl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jc w:val="right"/>
        <w:outlineLvl w:val="1"/>
      </w:pPr>
      <w:r>
        <w:t>Таблица 2</w:t>
      </w:r>
    </w:p>
    <w:p w:rsidR="00C11B77" w:rsidRDefault="00C11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20"/>
        <w:gridCol w:w="1417"/>
        <w:gridCol w:w="1417"/>
      </w:tblGrid>
      <w:tr w:rsidR="00C11B77">
        <w:tc>
          <w:tcPr>
            <w:tcW w:w="624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20" w:type="dxa"/>
            <w:vMerge w:val="restart"/>
          </w:tcPr>
          <w:p w:rsidR="00C11B77" w:rsidRDefault="00C11B7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34" w:type="dxa"/>
            <w:gridSpan w:val="2"/>
          </w:tcPr>
          <w:p w:rsidR="00C11B77" w:rsidRDefault="00C11B77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11B77">
        <w:tc>
          <w:tcPr>
            <w:tcW w:w="624" w:type="dxa"/>
            <w:vMerge/>
          </w:tcPr>
          <w:p w:rsidR="00C11B77" w:rsidRDefault="00C11B77"/>
        </w:tc>
        <w:tc>
          <w:tcPr>
            <w:tcW w:w="5520" w:type="dxa"/>
            <w:vMerge/>
          </w:tcPr>
          <w:p w:rsidR="00C11B77" w:rsidRDefault="00C11B77"/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proofErr w:type="gramStart"/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</w:p>
          <w:p w:rsidR="00C11B77" w:rsidRDefault="00C11B77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11B77" w:rsidRDefault="00C11B77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lastRenderedPageBreak/>
              <w:t>0,78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0,78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Население, проживающее в сельских населенных пунктах,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11B77" w:rsidRDefault="00C11B77">
            <w:pPr>
              <w:pStyle w:val="ConsPlusNormal"/>
            </w:pPr>
            <w:proofErr w:type="gramStart"/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</w:t>
            </w:r>
            <w: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11B77" w:rsidRDefault="00C11B77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0,7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1,0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Садоводческие, огороднические или дачные некоммерческие объединения граждан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1,0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1,0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1,0</w:t>
            </w:r>
          </w:p>
        </w:tc>
      </w:tr>
      <w:tr w:rsidR="00C11B77">
        <w:tc>
          <w:tcPr>
            <w:tcW w:w="624" w:type="dxa"/>
          </w:tcPr>
          <w:p w:rsidR="00C11B77" w:rsidRDefault="00C11B77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5520" w:type="dxa"/>
          </w:tcPr>
          <w:p w:rsidR="00C11B77" w:rsidRDefault="00C11B77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11B77" w:rsidRDefault="00C11B77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11B77" w:rsidRDefault="00C11B77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C11B77" w:rsidRDefault="00C11B77">
            <w:pPr>
              <w:pStyle w:val="ConsPlusNormal"/>
              <w:jc w:val="center"/>
            </w:pPr>
            <w:r>
              <w:t>1,0</w:t>
            </w:r>
          </w:p>
        </w:tc>
      </w:tr>
    </w:tbl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ind w:firstLine="540"/>
        <w:jc w:val="both"/>
      </w:pPr>
      <w:bookmarkStart w:id="8" w:name="P422"/>
      <w:bookmarkEnd w:id="8"/>
      <w:r>
        <w:t>&lt;1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>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jc w:val="both"/>
      </w:pPr>
    </w:p>
    <w:p w:rsidR="00C11B77" w:rsidRDefault="00C11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77"/>
    <w:rsid w:val="00092B2E"/>
    <w:rsid w:val="00C1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2020-06-25T11:30:00Z</dcterms:created>
  <dcterms:modified xsi:type="dcterms:W3CDTF">2020-06-25T11:30:00Z</dcterms:modified>
</cp:coreProperties>
</file>