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8B" w:rsidRDefault="00B6718B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B6718B" w:rsidRDefault="00B6718B">
      <w:pPr>
        <w:pStyle w:val="ConsPlusTitle"/>
        <w:jc w:val="center"/>
      </w:pPr>
      <w:r>
        <w:t>НЕНЕЦКОГО АВТОНОМНОГО ОКРУГА</w:t>
      </w:r>
    </w:p>
    <w:p w:rsidR="00B6718B" w:rsidRDefault="00B6718B">
      <w:pPr>
        <w:pStyle w:val="ConsPlusTitle"/>
        <w:jc w:val="both"/>
      </w:pPr>
    </w:p>
    <w:p w:rsidR="00B6718B" w:rsidRDefault="00B6718B">
      <w:pPr>
        <w:pStyle w:val="ConsPlusTitle"/>
        <w:jc w:val="center"/>
      </w:pPr>
      <w:r>
        <w:t>ПРИКАЗ</w:t>
      </w:r>
    </w:p>
    <w:p w:rsidR="00B6718B" w:rsidRDefault="00B6718B">
      <w:pPr>
        <w:pStyle w:val="ConsPlusTitle"/>
        <w:jc w:val="center"/>
      </w:pPr>
      <w:r>
        <w:t>от 18 декабря 2018 г. N 61</w:t>
      </w:r>
    </w:p>
    <w:p w:rsidR="00B6718B" w:rsidRDefault="00B6718B">
      <w:pPr>
        <w:pStyle w:val="ConsPlusTitle"/>
        <w:jc w:val="both"/>
      </w:pPr>
    </w:p>
    <w:p w:rsidR="00B6718B" w:rsidRDefault="00B6718B">
      <w:pPr>
        <w:pStyle w:val="ConsPlusTitle"/>
        <w:jc w:val="center"/>
      </w:pPr>
      <w:r>
        <w:t>ОБ УСТАНОВЛЕНИИ ТАРИФОВ НА ЭЛЕКТРИЧЕСКУЮ ЭНЕРГИЮ (МОЩНОСТЬ),</w:t>
      </w:r>
    </w:p>
    <w:p w:rsidR="00B6718B" w:rsidRDefault="00B6718B">
      <w:pPr>
        <w:pStyle w:val="ConsPlusTitle"/>
        <w:jc w:val="center"/>
      </w:pPr>
      <w:proofErr w:type="gramStart"/>
      <w:r>
        <w:t>ВЫРАБАТЫВАЕМУЮ</w:t>
      </w:r>
      <w:proofErr w:type="gramEnd"/>
      <w:r>
        <w:t xml:space="preserve"> ДИЗЕЛЬНЫМИ ЭЛЕКТРОСТАНЦИЯМИ, ДЛЯ ПОТРЕБИТЕЛЕЙ</w:t>
      </w:r>
    </w:p>
    <w:p w:rsidR="00B6718B" w:rsidRDefault="00B6718B">
      <w:pPr>
        <w:pStyle w:val="ConsPlusTitle"/>
        <w:jc w:val="center"/>
      </w:pPr>
      <w:r>
        <w:t>МУНИЦИПАЛЬНЫМ ПРЕДПРИЯТИЕМ ЗАПОЛЯРНОГО РАЙОНА</w:t>
      </w:r>
    </w:p>
    <w:p w:rsidR="00B6718B" w:rsidRDefault="00B6718B">
      <w:pPr>
        <w:pStyle w:val="ConsPlusTitle"/>
        <w:jc w:val="center"/>
      </w:pPr>
      <w:r>
        <w:t>"СЕВЕРЖИЛКОМСЕРВИС", НА 2019 ГОД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ind w:firstLine="540"/>
        <w:jc w:val="both"/>
      </w:pPr>
      <w:proofErr w:type="gramStart"/>
      <w: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приказом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t xml:space="preserve">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B6718B" w:rsidRDefault="00B6718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2019 года с календарной разбивкой тарифы на электрическую энергию (мощность), вырабатываемую дизельными электростанциями, для потребителей муниципального предприятия Заполярного района "Севержилкомсервис", согласно Приложению.</w:t>
      </w:r>
    </w:p>
    <w:p w:rsidR="00B6718B" w:rsidRDefault="00B6718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right"/>
      </w:pPr>
      <w:r>
        <w:t>Начальник Управления</w:t>
      </w:r>
    </w:p>
    <w:p w:rsidR="00B6718B" w:rsidRDefault="00B6718B">
      <w:pPr>
        <w:pStyle w:val="ConsPlusNormal"/>
        <w:jc w:val="right"/>
      </w:pPr>
      <w:r>
        <w:t>С.А.АНДРИЯНОВ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right"/>
        <w:outlineLvl w:val="0"/>
      </w:pPr>
      <w:r>
        <w:t>Приложение</w:t>
      </w:r>
    </w:p>
    <w:p w:rsidR="00B6718B" w:rsidRDefault="00B6718B">
      <w:pPr>
        <w:pStyle w:val="ConsPlusNormal"/>
        <w:jc w:val="right"/>
      </w:pPr>
      <w:r>
        <w:t>к приказу Управления по государственному</w:t>
      </w:r>
    </w:p>
    <w:p w:rsidR="00B6718B" w:rsidRDefault="00B6718B">
      <w:pPr>
        <w:pStyle w:val="ConsPlusNormal"/>
        <w:jc w:val="right"/>
      </w:pPr>
      <w:r>
        <w:t>регулированию цен (тарифов)</w:t>
      </w:r>
    </w:p>
    <w:p w:rsidR="00B6718B" w:rsidRDefault="00B6718B">
      <w:pPr>
        <w:pStyle w:val="ConsPlusNormal"/>
        <w:jc w:val="right"/>
      </w:pPr>
      <w:r>
        <w:t>Ненецкого автономного округа</w:t>
      </w:r>
    </w:p>
    <w:p w:rsidR="00B6718B" w:rsidRDefault="00B6718B">
      <w:pPr>
        <w:pStyle w:val="ConsPlusNormal"/>
        <w:jc w:val="right"/>
      </w:pPr>
      <w:r>
        <w:t>от 18.12.2018 N 61</w:t>
      </w:r>
    </w:p>
    <w:p w:rsidR="00B6718B" w:rsidRDefault="00B6718B">
      <w:pPr>
        <w:pStyle w:val="ConsPlusNormal"/>
        <w:jc w:val="right"/>
      </w:pPr>
      <w:r>
        <w:t>"Об установлении тарифов</w:t>
      </w:r>
    </w:p>
    <w:p w:rsidR="00B6718B" w:rsidRDefault="00B6718B">
      <w:pPr>
        <w:pStyle w:val="ConsPlusNormal"/>
        <w:jc w:val="right"/>
      </w:pPr>
      <w:r>
        <w:t>на электрическую энергию (мощность),</w:t>
      </w:r>
    </w:p>
    <w:p w:rsidR="00B6718B" w:rsidRDefault="00B6718B">
      <w:pPr>
        <w:pStyle w:val="ConsPlusNormal"/>
        <w:jc w:val="right"/>
      </w:pPr>
      <w:r>
        <w:t>вырабатываемую дизельными</w:t>
      </w:r>
    </w:p>
    <w:p w:rsidR="00B6718B" w:rsidRDefault="00B6718B">
      <w:pPr>
        <w:pStyle w:val="ConsPlusNormal"/>
        <w:jc w:val="right"/>
      </w:pPr>
      <w:r>
        <w:t>электростанциями, для потребителей</w:t>
      </w:r>
    </w:p>
    <w:p w:rsidR="00B6718B" w:rsidRDefault="00B6718B">
      <w:pPr>
        <w:pStyle w:val="ConsPlusNormal"/>
        <w:jc w:val="right"/>
      </w:pPr>
      <w:r>
        <w:t>муниципальным предприятием</w:t>
      </w:r>
    </w:p>
    <w:p w:rsidR="00B6718B" w:rsidRDefault="00B6718B">
      <w:pPr>
        <w:pStyle w:val="ConsPlusNormal"/>
        <w:jc w:val="right"/>
      </w:pPr>
      <w:r>
        <w:t>Заполярного района</w:t>
      </w:r>
    </w:p>
    <w:p w:rsidR="00B6718B" w:rsidRDefault="00B6718B">
      <w:pPr>
        <w:pStyle w:val="ConsPlusNormal"/>
        <w:jc w:val="right"/>
      </w:pPr>
      <w:r>
        <w:t>"Севержилкомсервис", на 2019 год"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Title"/>
        <w:jc w:val="center"/>
      </w:pPr>
      <w:bookmarkStart w:id="1" w:name="P36"/>
      <w:bookmarkEnd w:id="1"/>
      <w:r>
        <w:t>ТАРИФЫ</w:t>
      </w:r>
    </w:p>
    <w:p w:rsidR="00B6718B" w:rsidRDefault="00B6718B">
      <w:pPr>
        <w:pStyle w:val="ConsPlusTitle"/>
        <w:jc w:val="center"/>
      </w:pPr>
      <w:r>
        <w:t>НА ЭЛЕКТРИЧЕСКУЮ ЭНЕРГИЮ (МОЩНОСТЬ), ВЫРАБАТЫВАЕМУЮ</w:t>
      </w:r>
    </w:p>
    <w:p w:rsidR="00B6718B" w:rsidRDefault="00B6718B">
      <w:pPr>
        <w:pStyle w:val="ConsPlusTitle"/>
        <w:jc w:val="center"/>
      </w:pPr>
      <w:r>
        <w:t xml:space="preserve">ДИЗЕЛЬНЫМИ ЭЛЕКТРОСТАНЦИЯМИ, ДЛЯ ПОТРЕБИТЕЛЕЙ </w:t>
      </w:r>
      <w:proofErr w:type="gramStart"/>
      <w:r>
        <w:t>МУНИЦИПАЛЬНОГО</w:t>
      </w:r>
      <w:proofErr w:type="gramEnd"/>
    </w:p>
    <w:p w:rsidR="00B6718B" w:rsidRDefault="00B6718B">
      <w:pPr>
        <w:pStyle w:val="ConsPlusTitle"/>
        <w:jc w:val="center"/>
      </w:pPr>
      <w:r>
        <w:t>ПРЕДПРИЯТИЯ ЗАПОЛЯРНОГО РАЙОНА "СЕВЕРЖИЛКОМСЕРВИС",</w:t>
      </w:r>
    </w:p>
    <w:p w:rsidR="00B6718B" w:rsidRDefault="00B6718B">
      <w:pPr>
        <w:pStyle w:val="ConsPlusTitle"/>
        <w:jc w:val="center"/>
      </w:pPr>
      <w:r>
        <w:lastRenderedPageBreak/>
        <w:t>НА 2019 ГОД</w:t>
      </w:r>
    </w:p>
    <w:p w:rsidR="00B6718B" w:rsidRDefault="00B67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572"/>
        <w:gridCol w:w="1471"/>
        <w:gridCol w:w="1587"/>
        <w:gridCol w:w="1531"/>
      </w:tblGrid>
      <w:tr w:rsidR="00B6718B">
        <w:tc>
          <w:tcPr>
            <w:tcW w:w="606" w:type="dxa"/>
            <w:vMerge w:val="restart"/>
          </w:tcPr>
          <w:p w:rsidR="00B6718B" w:rsidRDefault="00B67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B6718B" w:rsidRDefault="00B6718B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71" w:type="dxa"/>
            <w:vMerge w:val="restart"/>
          </w:tcPr>
          <w:p w:rsidR="00B6718B" w:rsidRDefault="00B67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gridSpan w:val="2"/>
          </w:tcPr>
          <w:p w:rsidR="00B6718B" w:rsidRDefault="00B6718B">
            <w:pPr>
              <w:pStyle w:val="ConsPlusNormal"/>
              <w:jc w:val="center"/>
            </w:pPr>
            <w:r>
              <w:t>Тариф</w:t>
            </w:r>
          </w:p>
        </w:tc>
      </w:tr>
      <w:tr w:rsidR="00B6718B">
        <w:tc>
          <w:tcPr>
            <w:tcW w:w="606" w:type="dxa"/>
            <w:vMerge/>
          </w:tcPr>
          <w:p w:rsidR="00B6718B" w:rsidRDefault="00B6718B"/>
        </w:tc>
        <w:tc>
          <w:tcPr>
            <w:tcW w:w="3572" w:type="dxa"/>
            <w:vMerge/>
          </w:tcPr>
          <w:p w:rsidR="00B6718B" w:rsidRDefault="00B6718B"/>
        </w:tc>
        <w:tc>
          <w:tcPr>
            <w:tcW w:w="1471" w:type="dxa"/>
            <w:vMerge/>
          </w:tcPr>
          <w:p w:rsidR="00B6718B" w:rsidRDefault="00B6718B"/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5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</w:pP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</w:pPr>
          </w:p>
        </w:tc>
        <w:tc>
          <w:tcPr>
            <w:tcW w:w="1587" w:type="dxa"/>
          </w:tcPr>
          <w:p w:rsidR="00B6718B" w:rsidRDefault="00B6718B">
            <w:pPr>
              <w:pStyle w:val="ConsPlusNormal"/>
            </w:pPr>
          </w:p>
        </w:tc>
        <w:tc>
          <w:tcPr>
            <w:tcW w:w="1531" w:type="dxa"/>
          </w:tcPr>
          <w:p w:rsidR="00B6718B" w:rsidRDefault="00B6718B">
            <w:pPr>
              <w:pStyle w:val="ConsPlusNormal"/>
            </w:pP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44,12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1" w:type="dxa"/>
            <w:gridSpan w:val="4"/>
          </w:tcPr>
          <w:p w:rsidR="00B6718B" w:rsidRDefault="00B6718B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 &lt;*&gt;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руб./кВт· мес.</w:t>
            </w:r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руб./кВт· мес.</w:t>
            </w:r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-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1" w:type="dxa"/>
            <w:gridSpan w:val="4"/>
          </w:tcPr>
          <w:p w:rsidR="00B6718B" w:rsidRDefault="00B6718B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- ночная зона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24,12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- полупиковая зона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44,12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- пиковая зона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55,64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66,73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1" w:type="dxa"/>
            <w:gridSpan w:val="4"/>
          </w:tcPr>
          <w:p w:rsidR="00B6718B" w:rsidRDefault="00B6718B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- ночная зона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24,12</w:t>
            </w:r>
          </w:p>
        </w:tc>
      </w:tr>
      <w:tr w:rsidR="00B6718B">
        <w:tc>
          <w:tcPr>
            <w:tcW w:w="606" w:type="dxa"/>
          </w:tcPr>
          <w:p w:rsidR="00B6718B" w:rsidRDefault="00B6718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572" w:type="dxa"/>
          </w:tcPr>
          <w:p w:rsidR="00B6718B" w:rsidRDefault="00B6718B">
            <w:pPr>
              <w:pStyle w:val="ConsPlusNormal"/>
            </w:pPr>
            <w:r>
              <w:t>- дневная зона (пиковая и полупиковая)</w:t>
            </w:r>
          </w:p>
        </w:tc>
        <w:tc>
          <w:tcPr>
            <w:tcW w:w="1471" w:type="dxa"/>
          </w:tcPr>
          <w:p w:rsidR="00B6718B" w:rsidRDefault="00B67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</w:tcPr>
          <w:p w:rsidR="00B6718B" w:rsidRDefault="00B6718B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531" w:type="dxa"/>
          </w:tcPr>
          <w:p w:rsidR="00B6718B" w:rsidRDefault="00B6718B">
            <w:pPr>
              <w:pStyle w:val="ConsPlusNormal"/>
              <w:jc w:val="center"/>
            </w:pPr>
            <w:r>
              <w:t>51,15</w:t>
            </w:r>
          </w:p>
        </w:tc>
      </w:tr>
    </w:tbl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ind w:firstLine="540"/>
        <w:jc w:val="both"/>
      </w:pPr>
      <w:r>
        <w:t>--------------------------------</w:t>
      </w:r>
    </w:p>
    <w:p w:rsidR="00B6718B" w:rsidRDefault="00B6718B">
      <w:pPr>
        <w:pStyle w:val="ConsPlusNormal"/>
        <w:spacing w:before="220"/>
        <w:ind w:firstLine="540"/>
        <w:jc w:val="both"/>
      </w:pPr>
      <w:r>
        <w:t xml:space="preserve">&lt;*&gt; Муниципальное предприятие Заполярного района "Севержилкомсервис" - </w:t>
      </w:r>
      <w:proofErr w:type="spellStart"/>
      <w:r>
        <w:t>энергосбытовая</w:t>
      </w:r>
      <w:proofErr w:type="spellEnd"/>
      <w:r>
        <w:t xml:space="preserve">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>
        <w:t>трехставочная</w:t>
      </w:r>
      <w:proofErr w:type="spellEnd"/>
      <w: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ind w:firstLine="540"/>
        <w:jc w:val="both"/>
      </w:pPr>
      <w:r>
        <w:t>Примечание:</w:t>
      </w:r>
    </w:p>
    <w:p w:rsidR="00B6718B" w:rsidRDefault="00B6718B">
      <w:pPr>
        <w:pStyle w:val="ConsPlusNormal"/>
        <w:spacing w:before="220"/>
        <w:ind w:firstLine="540"/>
        <w:jc w:val="both"/>
      </w:pPr>
      <w:r>
        <w:t>1. Тарифы указаны без учета НДС.</w:t>
      </w:r>
    </w:p>
    <w:p w:rsidR="00B6718B" w:rsidRDefault="00B6718B">
      <w:pPr>
        <w:pStyle w:val="ConsPlusNormal"/>
        <w:spacing w:before="220"/>
        <w:ind w:firstLine="540"/>
        <w:jc w:val="both"/>
      </w:pPr>
      <w:r>
        <w:t>2. Интервалы тарифных зон суток (по месяцам календарного года) утверждаются Федеральной антимонопольной службой.</w:t>
      </w: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jc w:val="both"/>
      </w:pPr>
    </w:p>
    <w:p w:rsidR="00B6718B" w:rsidRDefault="00B67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8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92B2E"/>
    <w:rsid w:val="00B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2020-06-25T11:49:00Z</dcterms:created>
  <dcterms:modified xsi:type="dcterms:W3CDTF">2020-06-25T11:49:00Z</dcterms:modified>
</cp:coreProperties>
</file>