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834" w:rsidRPr="00A96834" w:rsidRDefault="00A96834" w:rsidP="00A96834">
      <w:pPr>
        <w:pStyle w:val="a3"/>
        <w:ind w:firstLine="0"/>
        <w:jc w:val="center"/>
        <w:rPr>
          <w:szCs w:val="28"/>
        </w:rPr>
      </w:pPr>
      <w:bookmarkStart w:id="0" w:name="Par1"/>
      <w:bookmarkEnd w:id="0"/>
      <w:r w:rsidRPr="00A96834">
        <w:rPr>
          <w:noProof/>
          <w:szCs w:val="28"/>
        </w:rPr>
        <w:drawing>
          <wp:inline distT="0" distB="0" distL="0" distR="0" wp14:anchorId="75017E6F" wp14:editId="555C4D1A">
            <wp:extent cx="612775" cy="741680"/>
            <wp:effectExtent l="19050" t="0" r="0" b="0"/>
            <wp:docPr id="2" name="Рисунок 1" descr="ГЕРБ_НА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spect="1" noChangeArrowheads="1"/>
                    </pic:cNvPicPr>
                  </pic:nvPicPr>
                  <pic:blipFill>
                    <a:blip r:embed="rId8" cstate="print"/>
                    <a:srcRect/>
                    <a:stretch>
                      <a:fillRect/>
                    </a:stretch>
                  </pic:blipFill>
                  <pic:spPr bwMode="auto">
                    <a:xfrm>
                      <a:off x="0" y="0"/>
                      <a:ext cx="612775" cy="741680"/>
                    </a:xfrm>
                    <a:prstGeom prst="rect">
                      <a:avLst/>
                    </a:prstGeom>
                    <a:noFill/>
                    <a:ln w="9525">
                      <a:noFill/>
                      <a:miter lim="800000"/>
                      <a:headEnd/>
                      <a:tailEnd/>
                    </a:ln>
                  </pic:spPr>
                </pic:pic>
              </a:graphicData>
            </a:graphic>
          </wp:inline>
        </w:drawing>
      </w:r>
    </w:p>
    <w:p w:rsidR="00A96834" w:rsidRPr="008A5A19" w:rsidRDefault="00A96834" w:rsidP="00462222">
      <w:pPr>
        <w:pStyle w:val="a3"/>
        <w:spacing w:line="240" w:lineRule="auto"/>
        <w:ind w:firstLine="0"/>
        <w:jc w:val="center"/>
        <w:rPr>
          <w:szCs w:val="28"/>
        </w:rPr>
      </w:pPr>
    </w:p>
    <w:p w:rsidR="00EA0003" w:rsidRPr="00CE1A64" w:rsidRDefault="00EA0003" w:rsidP="00876AE0">
      <w:pPr>
        <w:spacing w:after="0" w:line="240" w:lineRule="auto"/>
        <w:jc w:val="center"/>
        <w:rPr>
          <w:rFonts w:ascii="Times New Roman" w:hAnsi="Times New Roman" w:cs="Times New Roman"/>
          <w:b/>
          <w:sz w:val="28"/>
          <w:szCs w:val="28"/>
        </w:rPr>
      </w:pPr>
      <w:r w:rsidRPr="00CE1A64">
        <w:rPr>
          <w:rFonts w:ascii="Times New Roman" w:hAnsi="Times New Roman" w:cs="Times New Roman"/>
          <w:b/>
          <w:sz w:val="28"/>
          <w:szCs w:val="28"/>
        </w:rPr>
        <w:t xml:space="preserve">Департамент </w:t>
      </w:r>
      <w:r w:rsidR="00876AE0" w:rsidRPr="00876AE0">
        <w:rPr>
          <w:rFonts w:ascii="Times New Roman" w:hAnsi="Times New Roman" w:cs="Times New Roman"/>
          <w:b/>
          <w:bCs/>
          <w:sz w:val="28"/>
          <w:szCs w:val="28"/>
        </w:rPr>
        <w:t>внутреннего контроля и надзора</w:t>
      </w:r>
    </w:p>
    <w:p w:rsidR="00EA0003" w:rsidRPr="00CE1A64" w:rsidRDefault="00083D34" w:rsidP="00462222">
      <w:pPr>
        <w:pStyle w:val="a3"/>
        <w:spacing w:line="240" w:lineRule="auto"/>
        <w:ind w:firstLine="0"/>
        <w:jc w:val="center"/>
        <w:rPr>
          <w:b/>
          <w:szCs w:val="28"/>
        </w:rPr>
      </w:pPr>
      <w:r>
        <w:rPr>
          <w:b/>
          <w:szCs w:val="28"/>
        </w:rPr>
        <w:t>Ненецкого автономного округа</w:t>
      </w:r>
    </w:p>
    <w:p w:rsidR="00A96834" w:rsidRPr="008A5A19" w:rsidRDefault="00A96834" w:rsidP="00462222">
      <w:pPr>
        <w:pStyle w:val="a3"/>
        <w:spacing w:line="240" w:lineRule="auto"/>
        <w:ind w:firstLine="0"/>
        <w:jc w:val="center"/>
        <w:rPr>
          <w:sz w:val="26"/>
          <w:szCs w:val="26"/>
        </w:rPr>
      </w:pPr>
    </w:p>
    <w:p w:rsidR="00A96834" w:rsidRPr="00CE1A64" w:rsidRDefault="00371E7C" w:rsidP="00462222">
      <w:pPr>
        <w:pStyle w:val="a3"/>
        <w:spacing w:line="240" w:lineRule="auto"/>
        <w:ind w:firstLine="0"/>
        <w:jc w:val="center"/>
        <w:rPr>
          <w:b/>
          <w:szCs w:val="28"/>
        </w:rPr>
      </w:pPr>
      <w:r>
        <w:rPr>
          <w:b/>
          <w:szCs w:val="28"/>
        </w:rPr>
        <w:t>РАСПОРЯЖЕНИЕ</w:t>
      </w:r>
    </w:p>
    <w:p w:rsidR="00A96834" w:rsidRPr="004622A0" w:rsidRDefault="00A96834" w:rsidP="00462222">
      <w:pPr>
        <w:pStyle w:val="a3"/>
        <w:spacing w:line="240" w:lineRule="auto"/>
        <w:ind w:firstLine="0"/>
        <w:jc w:val="center"/>
        <w:rPr>
          <w:sz w:val="26"/>
          <w:szCs w:val="26"/>
        </w:rPr>
      </w:pPr>
    </w:p>
    <w:p w:rsidR="00A96834" w:rsidRPr="004622A0" w:rsidRDefault="00A96834" w:rsidP="00462222">
      <w:pPr>
        <w:pStyle w:val="a3"/>
        <w:spacing w:line="240" w:lineRule="auto"/>
        <w:ind w:firstLine="0"/>
        <w:jc w:val="center"/>
        <w:rPr>
          <w:sz w:val="26"/>
          <w:szCs w:val="26"/>
        </w:rPr>
      </w:pPr>
    </w:p>
    <w:p w:rsidR="00A96834" w:rsidRPr="00CE1A64" w:rsidRDefault="00A96834" w:rsidP="00462222">
      <w:pPr>
        <w:pStyle w:val="a3"/>
        <w:spacing w:line="240" w:lineRule="auto"/>
        <w:ind w:firstLine="0"/>
        <w:jc w:val="center"/>
        <w:rPr>
          <w:szCs w:val="28"/>
        </w:rPr>
      </w:pPr>
      <w:r w:rsidRPr="00CE1A64">
        <w:rPr>
          <w:szCs w:val="28"/>
        </w:rPr>
        <w:t xml:space="preserve">от </w:t>
      </w:r>
      <w:r w:rsidR="00FB6502">
        <w:rPr>
          <w:szCs w:val="28"/>
        </w:rPr>
        <w:t>29</w:t>
      </w:r>
      <w:r w:rsidR="00AC5980">
        <w:rPr>
          <w:szCs w:val="28"/>
        </w:rPr>
        <w:t xml:space="preserve"> </w:t>
      </w:r>
      <w:r w:rsidR="00371E7C">
        <w:rPr>
          <w:szCs w:val="28"/>
        </w:rPr>
        <w:t>дека</w:t>
      </w:r>
      <w:r w:rsidR="00042420">
        <w:rPr>
          <w:szCs w:val="28"/>
        </w:rPr>
        <w:t>бря</w:t>
      </w:r>
      <w:r w:rsidR="00AC5980">
        <w:rPr>
          <w:szCs w:val="28"/>
        </w:rPr>
        <w:t xml:space="preserve"> </w:t>
      </w:r>
      <w:r w:rsidR="00EA0003" w:rsidRPr="00CE1A64">
        <w:rPr>
          <w:szCs w:val="28"/>
        </w:rPr>
        <w:t>20</w:t>
      </w:r>
      <w:r w:rsidR="006E668D">
        <w:rPr>
          <w:szCs w:val="28"/>
        </w:rPr>
        <w:t>2</w:t>
      </w:r>
      <w:r w:rsidR="00371E7C">
        <w:rPr>
          <w:szCs w:val="28"/>
        </w:rPr>
        <w:t>3</w:t>
      </w:r>
      <w:r w:rsidR="000A7A52">
        <w:rPr>
          <w:szCs w:val="28"/>
        </w:rPr>
        <w:t xml:space="preserve"> </w:t>
      </w:r>
      <w:r w:rsidRPr="00CE1A64">
        <w:rPr>
          <w:szCs w:val="28"/>
        </w:rPr>
        <w:t>г. №</w:t>
      </w:r>
      <w:r w:rsidR="00007247" w:rsidRPr="00CE1A64">
        <w:rPr>
          <w:szCs w:val="28"/>
        </w:rPr>
        <w:t xml:space="preserve"> </w:t>
      </w:r>
    </w:p>
    <w:p w:rsidR="00A96834" w:rsidRPr="00CE1A64" w:rsidRDefault="00A96834" w:rsidP="00462222">
      <w:pPr>
        <w:pStyle w:val="a3"/>
        <w:spacing w:line="240" w:lineRule="auto"/>
        <w:ind w:firstLine="0"/>
        <w:jc w:val="center"/>
        <w:rPr>
          <w:szCs w:val="28"/>
        </w:rPr>
      </w:pPr>
      <w:r w:rsidRPr="00CE1A64">
        <w:rPr>
          <w:szCs w:val="28"/>
        </w:rPr>
        <w:t>г. Нарьян-Мар</w:t>
      </w:r>
    </w:p>
    <w:p w:rsidR="00A96834" w:rsidRPr="00CE1A64" w:rsidRDefault="00A96834" w:rsidP="00462222">
      <w:pPr>
        <w:pStyle w:val="a3"/>
        <w:spacing w:line="240" w:lineRule="auto"/>
        <w:ind w:firstLine="0"/>
        <w:jc w:val="center"/>
        <w:rPr>
          <w:szCs w:val="28"/>
        </w:rPr>
      </w:pPr>
    </w:p>
    <w:p w:rsidR="00FB6502" w:rsidRPr="00FB6502" w:rsidRDefault="003B7307" w:rsidP="00FB6502">
      <w:pPr>
        <w:autoSpaceDE w:val="0"/>
        <w:autoSpaceDN w:val="0"/>
        <w:adjustRightInd w:val="0"/>
        <w:spacing w:after="0" w:line="240" w:lineRule="auto"/>
        <w:ind w:left="1134" w:right="1134"/>
        <w:jc w:val="center"/>
        <w:rPr>
          <w:rFonts w:ascii="Times New Roman" w:hAnsi="Times New Roman" w:cs="Times New Roman"/>
          <w:b/>
          <w:sz w:val="28"/>
          <w:szCs w:val="28"/>
        </w:rPr>
      </w:pPr>
      <w:r>
        <w:rPr>
          <w:rFonts w:ascii="Times New Roman" w:hAnsi="Times New Roman" w:cs="Times New Roman"/>
          <w:b/>
          <w:sz w:val="28"/>
          <w:szCs w:val="28"/>
        </w:rPr>
        <w:t>О</w:t>
      </w:r>
      <w:r w:rsidR="00FB6502">
        <w:rPr>
          <w:rFonts w:ascii="Times New Roman" w:hAnsi="Times New Roman" w:cs="Times New Roman"/>
          <w:b/>
          <w:sz w:val="28"/>
          <w:szCs w:val="28"/>
        </w:rPr>
        <w:t>б утверждении п</w:t>
      </w:r>
      <w:r w:rsidR="00FB6502" w:rsidRPr="00FB6502">
        <w:rPr>
          <w:rFonts w:ascii="Times New Roman" w:hAnsi="Times New Roman" w:cs="Times New Roman"/>
          <w:b/>
          <w:sz w:val="28"/>
          <w:szCs w:val="28"/>
        </w:rPr>
        <w:t>рограммы профил</w:t>
      </w:r>
      <w:r w:rsidR="00FB6502">
        <w:rPr>
          <w:rFonts w:ascii="Times New Roman" w:hAnsi="Times New Roman" w:cs="Times New Roman"/>
          <w:b/>
          <w:sz w:val="28"/>
          <w:szCs w:val="28"/>
        </w:rPr>
        <w:t xml:space="preserve">актики рисков причинения вреда </w:t>
      </w:r>
      <w:r w:rsidR="00FB6502" w:rsidRPr="00FB6502">
        <w:rPr>
          <w:rFonts w:ascii="Times New Roman" w:hAnsi="Times New Roman" w:cs="Times New Roman"/>
          <w:b/>
          <w:sz w:val="28"/>
          <w:szCs w:val="28"/>
        </w:rPr>
        <w:t xml:space="preserve">охраняемым законом ценностям </w:t>
      </w:r>
      <w:r w:rsidR="00FB6502">
        <w:rPr>
          <w:rFonts w:ascii="Times New Roman" w:hAnsi="Times New Roman" w:cs="Times New Roman"/>
          <w:b/>
          <w:sz w:val="28"/>
          <w:szCs w:val="28"/>
        </w:rPr>
        <w:br/>
      </w:r>
      <w:r w:rsidR="00FB6502" w:rsidRPr="00FB6502">
        <w:rPr>
          <w:rFonts w:ascii="Times New Roman" w:hAnsi="Times New Roman" w:cs="Times New Roman"/>
          <w:b/>
          <w:sz w:val="28"/>
          <w:szCs w:val="28"/>
        </w:rPr>
        <w:t xml:space="preserve">и нарушений обязательных требований </w:t>
      </w:r>
    </w:p>
    <w:p w:rsidR="00FB6502" w:rsidRPr="00FB6502" w:rsidRDefault="00FB6502" w:rsidP="00FB6502">
      <w:pPr>
        <w:autoSpaceDE w:val="0"/>
        <w:autoSpaceDN w:val="0"/>
        <w:adjustRightInd w:val="0"/>
        <w:spacing w:after="0" w:line="240" w:lineRule="auto"/>
        <w:ind w:left="1134" w:right="1134"/>
        <w:jc w:val="center"/>
        <w:rPr>
          <w:rFonts w:ascii="Times New Roman" w:hAnsi="Times New Roman" w:cs="Times New Roman"/>
          <w:b/>
          <w:sz w:val="28"/>
          <w:szCs w:val="28"/>
        </w:rPr>
      </w:pPr>
      <w:r w:rsidRPr="00FB6502">
        <w:rPr>
          <w:rFonts w:ascii="Times New Roman" w:hAnsi="Times New Roman" w:cs="Times New Roman"/>
          <w:b/>
          <w:sz w:val="28"/>
          <w:szCs w:val="28"/>
        </w:rPr>
        <w:t>при осуществлении регионального госу</w:t>
      </w:r>
      <w:r>
        <w:rPr>
          <w:rFonts w:ascii="Times New Roman" w:hAnsi="Times New Roman" w:cs="Times New Roman"/>
          <w:b/>
          <w:sz w:val="28"/>
          <w:szCs w:val="28"/>
        </w:rPr>
        <w:t>дарственного контроля (надзора)</w:t>
      </w:r>
      <w:r w:rsidRPr="00FB6502">
        <w:rPr>
          <w:rFonts w:ascii="Times New Roman" w:hAnsi="Times New Roman" w:cs="Times New Roman"/>
          <w:b/>
          <w:sz w:val="28"/>
          <w:szCs w:val="28"/>
        </w:rPr>
        <w:t>в области розничной продажи алкогольно</w:t>
      </w:r>
      <w:r>
        <w:rPr>
          <w:rFonts w:ascii="Times New Roman" w:hAnsi="Times New Roman" w:cs="Times New Roman"/>
          <w:b/>
          <w:sz w:val="28"/>
          <w:szCs w:val="28"/>
        </w:rPr>
        <w:t xml:space="preserve">й и спиртосодержащей продукции </w:t>
      </w:r>
      <w:r>
        <w:rPr>
          <w:rFonts w:ascii="Times New Roman" w:hAnsi="Times New Roman" w:cs="Times New Roman"/>
          <w:b/>
          <w:sz w:val="28"/>
          <w:szCs w:val="28"/>
        </w:rPr>
        <w:br/>
        <w:t>на территории Ненецкого автономного округа</w:t>
      </w:r>
      <w:r w:rsidR="00371E7C">
        <w:rPr>
          <w:rFonts w:ascii="Times New Roman" w:hAnsi="Times New Roman" w:cs="Times New Roman"/>
          <w:b/>
          <w:sz w:val="28"/>
          <w:szCs w:val="28"/>
        </w:rPr>
        <w:t xml:space="preserve"> на 2024</w:t>
      </w:r>
      <w:r w:rsidRPr="00FB6502">
        <w:rPr>
          <w:rFonts w:ascii="Times New Roman" w:hAnsi="Times New Roman" w:cs="Times New Roman"/>
          <w:b/>
          <w:sz w:val="28"/>
          <w:szCs w:val="28"/>
        </w:rPr>
        <w:t xml:space="preserve"> год</w:t>
      </w:r>
    </w:p>
    <w:p w:rsidR="00AA6180" w:rsidRDefault="00AA6180" w:rsidP="00FB6502">
      <w:pPr>
        <w:autoSpaceDE w:val="0"/>
        <w:autoSpaceDN w:val="0"/>
        <w:adjustRightInd w:val="0"/>
        <w:spacing w:after="0" w:line="240" w:lineRule="auto"/>
        <w:ind w:left="1134" w:right="1134"/>
        <w:jc w:val="center"/>
        <w:rPr>
          <w:rFonts w:ascii="Times New Roman" w:hAnsi="Times New Roman" w:cs="Times New Roman"/>
          <w:b/>
          <w:sz w:val="28"/>
          <w:szCs w:val="28"/>
        </w:rPr>
      </w:pPr>
    </w:p>
    <w:p w:rsidR="00A96834" w:rsidRPr="008A5A19" w:rsidRDefault="00A96834" w:rsidP="00462222">
      <w:pPr>
        <w:pStyle w:val="a3"/>
        <w:spacing w:line="240" w:lineRule="auto"/>
        <w:ind w:firstLine="0"/>
        <w:jc w:val="center"/>
        <w:rPr>
          <w:szCs w:val="28"/>
        </w:rPr>
      </w:pPr>
    </w:p>
    <w:p w:rsidR="00A96834" w:rsidRPr="008A5A19" w:rsidRDefault="00A96834" w:rsidP="00462222">
      <w:pPr>
        <w:pStyle w:val="a3"/>
        <w:spacing w:line="240" w:lineRule="auto"/>
        <w:ind w:firstLine="0"/>
        <w:jc w:val="center"/>
        <w:rPr>
          <w:szCs w:val="28"/>
        </w:rPr>
      </w:pPr>
    </w:p>
    <w:p w:rsidR="00FB6502" w:rsidRPr="00FB6502" w:rsidRDefault="00FB6502" w:rsidP="00FB6502">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FB6502">
        <w:rPr>
          <w:rFonts w:ascii="Times New Roman" w:eastAsia="Times New Roman" w:hAnsi="Times New Roman" w:cs="Times New Roman"/>
          <w:sz w:val="26"/>
          <w:szCs w:val="26"/>
        </w:rPr>
        <w:t xml:space="preserve">Во исполнение Постановления Правительства Российской Федерации </w:t>
      </w:r>
      <w:r w:rsidR="00E439BB">
        <w:rPr>
          <w:rFonts w:ascii="Times New Roman" w:eastAsia="Times New Roman" w:hAnsi="Times New Roman" w:cs="Times New Roman"/>
          <w:sz w:val="26"/>
          <w:szCs w:val="26"/>
        </w:rPr>
        <w:br/>
      </w:r>
      <w:r w:rsidRPr="00FB6502">
        <w:rPr>
          <w:rFonts w:ascii="Times New Roman" w:eastAsia="Times New Roman" w:hAnsi="Times New Roman" w:cs="Times New Roman"/>
          <w:sz w:val="26"/>
          <w:szCs w:val="26"/>
        </w:rPr>
        <w:t xml:space="preserve">от 25 июня 2021 г. № 990 «Об утверждении Правил разработки и утверждения контрольными (надзорными) органами программы профилактики </w:t>
      </w:r>
      <w:r w:rsidR="00C556AB">
        <w:rPr>
          <w:rFonts w:ascii="Times New Roman" w:eastAsia="Times New Roman" w:hAnsi="Times New Roman" w:cs="Times New Roman"/>
          <w:sz w:val="26"/>
          <w:szCs w:val="26"/>
        </w:rPr>
        <w:t xml:space="preserve">рисков </w:t>
      </w:r>
      <w:r w:rsidRPr="00FB6502">
        <w:rPr>
          <w:rFonts w:ascii="Times New Roman" w:eastAsia="Times New Roman" w:hAnsi="Times New Roman" w:cs="Times New Roman"/>
          <w:sz w:val="26"/>
          <w:szCs w:val="26"/>
        </w:rPr>
        <w:t>причинения вреда (ущерба) охраняемым законом ценностям» приказываю:</w:t>
      </w:r>
    </w:p>
    <w:p w:rsidR="00FB6502" w:rsidRPr="00FB6502" w:rsidRDefault="00FB6502" w:rsidP="00FB6502">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FB6502">
        <w:rPr>
          <w:rFonts w:ascii="Times New Roman" w:eastAsia="Times New Roman" w:hAnsi="Times New Roman" w:cs="Times New Roman"/>
          <w:sz w:val="26"/>
          <w:szCs w:val="26"/>
        </w:rPr>
        <w:t xml:space="preserve">1. Утвердить Программу профилактики рисков причинения вреда охраняемым законом ценностям и нарушений обязательных требований </w:t>
      </w:r>
      <w:r w:rsidRPr="00FB6502">
        <w:rPr>
          <w:rFonts w:ascii="Times New Roman" w:eastAsia="Times New Roman" w:hAnsi="Times New Roman" w:cs="Times New Roman"/>
          <w:sz w:val="26"/>
          <w:szCs w:val="26"/>
        </w:rPr>
        <w:br/>
        <w:t>при осуществлении регионального государственного контроля (надзора) в области розничной продажи алкогольной и спиртосодержащей продукции на территории Ненецкого автономного округа на 2023 год согласно Приложению.</w:t>
      </w:r>
    </w:p>
    <w:p w:rsidR="00FB6502" w:rsidRPr="00FB6502" w:rsidRDefault="00FB6502" w:rsidP="00FB6502">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FB6502">
        <w:rPr>
          <w:rFonts w:ascii="Times New Roman" w:eastAsia="Times New Roman" w:hAnsi="Times New Roman" w:cs="Times New Roman"/>
          <w:sz w:val="26"/>
          <w:szCs w:val="26"/>
        </w:rPr>
        <w:t>2. Отделу административно-правовой работы и лицензирования обеспечить размещение настоящего приказа на официальном сайте Департамента внутреннего контроля и надзора Ненецкого авт</w:t>
      </w:r>
      <w:r w:rsidR="00C556AB">
        <w:rPr>
          <w:rFonts w:ascii="Times New Roman" w:eastAsia="Times New Roman" w:hAnsi="Times New Roman" w:cs="Times New Roman"/>
          <w:sz w:val="26"/>
          <w:szCs w:val="26"/>
        </w:rPr>
        <w:t xml:space="preserve">ономного округа в информационно </w:t>
      </w:r>
      <w:r w:rsidRPr="00FB6502">
        <w:rPr>
          <w:rFonts w:ascii="Times New Roman" w:eastAsia="Times New Roman" w:hAnsi="Times New Roman" w:cs="Times New Roman"/>
          <w:sz w:val="26"/>
          <w:szCs w:val="26"/>
        </w:rPr>
        <w:t>телекоммуникационной сети «Интернет».</w:t>
      </w:r>
    </w:p>
    <w:p w:rsidR="00FB6502" w:rsidRPr="00FB6502" w:rsidRDefault="00FB6502" w:rsidP="00FB6502">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FB6502">
        <w:rPr>
          <w:rFonts w:ascii="Times New Roman" w:eastAsia="Times New Roman" w:hAnsi="Times New Roman" w:cs="Times New Roman"/>
          <w:sz w:val="26"/>
          <w:szCs w:val="26"/>
        </w:rPr>
        <w:t xml:space="preserve">3. Контроль за исполнением настоящего приказа возложить </w:t>
      </w:r>
      <w:r w:rsidRPr="00FB6502">
        <w:rPr>
          <w:rFonts w:ascii="Times New Roman" w:eastAsia="Times New Roman" w:hAnsi="Times New Roman" w:cs="Times New Roman"/>
          <w:sz w:val="26"/>
          <w:szCs w:val="26"/>
        </w:rPr>
        <w:br/>
        <w:t xml:space="preserve">на начальника отдела административно-правовой работы и лицензирования </w:t>
      </w:r>
      <w:r w:rsidR="00C556AB">
        <w:rPr>
          <w:rFonts w:ascii="Times New Roman" w:eastAsia="Times New Roman" w:hAnsi="Times New Roman" w:cs="Times New Roman"/>
          <w:sz w:val="26"/>
          <w:szCs w:val="26"/>
        </w:rPr>
        <w:br/>
      </w:r>
      <w:r w:rsidRPr="00FB6502">
        <w:rPr>
          <w:rFonts w:ascii="Times New Roman" w:eastAsia="Times New Roman" w:hAnsi="Times New Roman" w:cs="Times New Roman"/>
          <w:sz w:val="26"/>
          <w:szCs w:val="26"/>
        </w:rPr>
        <w:t>Д.М. Стасева.</w:t>
      </w:r>
    </w:p>
    <w:p w:rsidR="00FB6502" w:rsidRPr="00FB6502" w:rsidRDefault="00FB6502" w:rsidP="00FB6502">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FB6502">
        <w:rPr>
          <w:rFonts w:ascii="Times New Roman" w:eastAsia="Times New Roman" w:hAnsi="Times New Roman" w:cs="Times New Roman"/>
          <w:sz w:val="26"/>
          <w:szCs w:val="26"/>
        </w:rPr>
        <w:t>4. Настоящий приказ вступает в силу со дня его подписания.</w:t>
      </w:r>
    </w:p>
    <w:p w:rsidR="00684FED" w:rsidRPr="00FB6502" w:rsidRDefault="00684FED" w:rsidP="00462222">
      <w:pPr>
        <w:pStyle w:val="a3"/>
        <w:spacing w:line="240" w:lineRule="auto"/>
        <w:ind w:firstLine="0"/>
        <w:rPr>
          <w:sz w:val="26"/>
          <w:szCs w:val="26"/>
        </w:rPr>
      </w:pPr>
    </w:p>
    <w:p w:rsidR="00462222" w:rsidRDefault="00462222" w:rsidP="00462222">
      <w:pPr>
        <w:pStyle w:val="a3"/>
        <w:spacing w:line="240" w:lineRule="auto"/>
        <w:ind w:firstLine="0"/>
        <w:rPr>
          <w:szCs w:val="28"/>
        </w:rPr>
      </w:pPr>
    </w:p>
    <w:p w:rsidR="00876AE0" w:rsidRPr="00FB6502" w:rsidRDefault="00876AE0" w:rsidP="00876AE0">
      <w:pPr>
        <w:spacing w:after="0" w:line="240" w:lineRule="auto"/>
        <w:rPr>
          <w:rFonts w:ascii="Times New Roman" w:hAnsi="Times New Roman"/>
          <w:sz w:val="26"/>
          <w:szCs w:val="26"/>
        </w:rPr>
      </w:pPr>
      <w:r w:rsidRPr="00FB6502">
        <w:rPr>
          <w:rFonts w:ascii="Times New Roman" w:hAnsi="Times New Roman"/>
          <w:sz w:val="26"/>
          <w:szCs w:val="26"/>
        </w:rPr>
        <w:t xml:space="preserve">Руководитель Департамента </w:t>
      </w:r>
    </w:p>
    <w:p w:rsidR="00876AE0" w:rsidRPr="00FB6502" w:rsidRDefault="00876AE0" w:rsidP="00876AE0">
      <w:pPr>
        <w:spacing w:after="0" w:line="240" w:lineRule="auto"/>
        <w:rPr>
          <w:rFonts w:ascii="Times New Roman" w:hAnsi="Times New Roman"/>
          <w:sz w:val="26"/>
          <w:szCs w:val="26"/>
        </w:rPr>
      </w:pPr>
      <w:r w:rsidRPr="00FB6502">
        <w:rPr>
          <w:rFonts w:ascii="Times New Roman" w:hAnsi="Times New Roman"/>
          <w:sz w:val="26"/>
          <w:szCs w:val="26"/>
        </w:rPr>
        <w:t xml:space="preserve">внутреннего контроля и надзора </w:t>
      </w:r>
    </w:p>
    <w:p w:rsidR="00F26201" w:rsidRPr="00371E7C" w:rsidRDefault="00876AE0" w:rsidP="00462222">
      <w:pPr>
        <w:spacing w:after="0" w:line="240" w:lineRule="auto"/>
        <w:rPr>
          <w:rFonts w:ascii="Times New Roman" w:hAnsi="Times New Roman"/>
          <w:sz w:val="26"/>
          <w:szCs w:val="26"/>
        </w:rPr>
        <w:sectPr w:rsidR="00F26201" w:rsidRPr="00371E7C" w:rsidSect="008A5A19">
          <w:headerReference w:type="default" r:id="rId9"/>
          <w:headerReference w:type="first" r:id="rId10"/>
          <w:pgSz w:w="11906" w:h="16838"/>
          <w:pgMar w:top="1134" w:right="851" w:bottom="1134" w:left="1701" w:header="709" w:footer="709" w:gutter="0"/>
          <w:pgNumType w:start="1"/>
          <w:cols w:space="708"/>
          <w:titlePg/>
          <w:docGrid w:linePitch="360"/>
        </w:sectPr>
      </w:pPr>
      <w:r w:rsidRPr="00FB6502">
        <w:rPr>
          <w:rFonts w:ascii="Times New Roman" w:hAnsi="Times New Roman"/>
          <w:sz w:val="26"/>
          <w:szCs w:val="26"/>
        </w:rPr>
        <w:t xml:space="preserve">Ненецкого автономного округа                                    </w:t>
      </w:r>
      <w:r w:rsidR="00FB6502">
        <w:rPr>
          <w:rFonts w:ascii="Times New Roman" w:hAnsi="Times New Roman"/>
          <w:sz w:val="26"/>
          <w:szCs w:val="26"/>
        </w:rPr>
        <w:t xml:space="preserve">            </w:t>
      </w:r>
      <w:r w:rsidRPr="00FB6502">
        <w:rPr>
          <w:rFonts w:ascii="Times New Roman" w:hAnsi="Times New Roman"/>
          <w:sz w:val="26"/>
          <w:szCs w:val="26"/>
        </w:rPr>
        <w:t xml:space="preserve">                   Н.С. Грязных</w:t>
      </w:r>
    </w:p>
    <w:p w:rsidR="00353194" w:rsidRPr="00804F86" w:rsidRDefault="00353194" w:rsidP="008734EF">
      <w:pPr>
        <w:widowControl w:val="0"/>
        <w:autoSpaceDE w:val="0"/>
        <w:autoSpaceDN w:val="0"/>
        <w:adjustRightInd w:val="0"/>
        <w:spacing w:after="0" w:line="240" w:lineRule="auto"/>
        <w:ind w:left="5103"/>
        <w:outlineLvl w:val="0"/>
        <w:rPr>
          <w:rFonts w:ascii="Times New Roman" w:hAnsi="Times New Roman" w:cs="Times New Roman"/>
          <w:sz w:val="28"/>
          <w:szCs w:val="28"/>
        </w:rPr>
      </w:pPr>
      <w:r w:rsidRPr="00804F86">
        <w:rPr>
          <w:rFonts w:ascii="Times New Roman" w:hAnsi="Times New Roman" w:cs="Times New Roman"/>
          <w:sz w:val="28"/>
          <w:szCs w:val="28"/>
        </w:rPr>
        <w:lastRenderedPageBreak/>
        <w:t>Приложение</w:t>
      </w:r>
    </w:p>
    <w:p w:rsidR="008734EF" w:rsidRDefault="00371E7C" w:rsidP="008734EF">
      <w:pPr>
        <w:widowControl w:val="0"/>
        <w:autoSpaceDE w:val="0"/>
        <w:autoSpaceDN w:val="0"/>
        <w:adjustRightInd w:val="0"/>
        <w:spacing w:after="0" w:line="240" w:lineRule="auto"/>
        <w:ind w:left="5103"/>
        <w:rPr>
          <w:rFonts w:ascii="Times New Roman" w:hAnsi="Times New Roman" w:cs="Times New Roman"/>
          <w:sz w:val="28"/>
          <w:szCs w:val="28"/>
        </w:rPr>
      </w:pPr>
      <w:r>
        <w:rPr>
          <w:rFonts w:ascii="Times New Roman" w:hAnsi="Times New Roman" w:cs="Times New Roman"/>
          <w:sz w:val="28"/>
          <w:szCs w:val="28"/>
        </w:rPr>
        <w:t>к распоряжению</w:t>
      </w:r>
      <w:r w:rsidR="00353194">
        <w:rPr>
          <w:rFonts w:ascii="Times New Roman" w:hAnsi="Times New Roman" w:cs="Times New Roman"/>
          <w:sz w:val="28"/>
          <w:szCs w:val="28"/>
        </w:rPr>
        <w:t xml:space="preserve"> </w:t>
      </w:r>
      <w:r w:rsidR="00353194" w:rsidRPr="00804F86">
        <w:rPr>
          <w:rFonts w:ascii="Times New Roman" w:hAnsi="Times New Roman" w:cs="Times New Roman"/>
          <w:sz w:val="28"/>
          <w:szCs w:val="28"/>
        </w:rPr>
        <w:t xml:space="preserve">Департамента </w:t>
      </w:r>
      <w:r w:rsidR="006005F4" w:rsidRPr="006005F4">
        <w:rPr>
          <w:rFonts w:ascii="Times New Roman" w:hAnsi="Times New Roman" w:cs="Times New Roman"/>
          <w:sz w:val="28"/>
          <w:szCs w:val="28"/>
        </w:rPr>
        <w:t xml:space="preserve">внутреннего контроля и надзора </w:t>
      </w:r>
      <w:r w:rsidR="00353194">
        <w:rPr>
          <w:rFonts w:ascii="Times New Roman" w:hAnsi="Times New Roman" w:cs="Times New Roman"/>
          <w:sz w:val="28"/>
          <w:szCs w:val="28"/>
        </w:rPr>
        <w:t>Ненецкого автономного округа</w:t>
      </w:r>
    </w:p>
    <w:p w:rsidR="00353194" w:rsidRPr="00804F86" w:rsidRDefault="00353194" w:rsidP="008734EF">
      <w:pPr>
        <w:widowControl w:val="0"/>
        <w:autoSpaceDE w:val="0"/>
        <w:autoSpaceDN w:val="0"/>
        <w:adjustRightInd w:val="0"/>
        <w:spacing w:after="0" w:line="240" w:lineRule="auto"/>
        <w:ind w:left="5103"/>
        <w:rPr>
          <w:rFonts w:ascii="Times New Roman" w:hAnsi="Times New Roman" w:cs="Times New Roman"/>
          <w:sz w:val="28"/>
          <w:szCs w:val="28"/>
        </w:rPr>
      </w:pPr>
      <w:r w:rsidRPr="00804F86">
        <w:rPr>
          <w:rFonts w:ascii="Times New Roman" w:hAnsi="Times New Roman" w:cs="Times New Roman"/>
          <w:sz w:val="28"/>
          <w:szCs w:val="28"/>
        </w:rPr>
        <w:t xml:space="preserve">от </w:t>
      </w:r>
      <w:r w:rsidR="00FB6502">
        <w:rPr>
          <w:rFonts w:ascii="Times New Roman" w:hAnsi="Times New Roman" w:cs="Times New Roman"/>
          <w:sz w:val="28"/>
          <w:szCs w:val="28"/>
        </w:rPr>
        <w:t>29</w:t>
      </w:r>
      <w:r w:rsidR="00371E7C">
        <w:rPr>
          <w:rFonts w:ascii="Times New Roman" w:hAnsi="Times New Roman" w:cs="Times New Roman"/>
          <w:sz w:val="28"/>
          <w:szCs w:val="28"/>
        </w:rPr>
        <w:t>.12.2023</w:t>
      </w:r>
      <w:r w:rsidRPr="00804F86">
        <w:rPr>
          <w:rFonts w:ascii="Times New Roman" w:hAnsi="Times New Roman" w:cs="Times New Roman"/>
          <w:sz w:val="28"/>
          <w:szCs w:val="28"/>
        </w:rPr>
        <w:t xml:space="preserve"> № </w:t>
      </w:r>
    </w:p>
    <w:p w:rsidR="00C556AB" w:rsidRPr="00C556AB" w:rsidRDefault="00353194" w:rsidP="00C556AB">
      <w:pPr>
        <w:spacing w:after="0" w:line="240" w:lineRule="auto"/>
        <w:ind w:left="5103"/>
        <w:rPr>
          <w:rFonts w:ascii="Times New Roman" w:hAnsi="Times New Roman" w:cs="Times New Roman"/>
          <w:sz w:val="28"/>
          <w:szCs w:val="28"/>
        </w:rPr>
      </w:pPr>
      <w:r w:rsidRPr="00804F86">
        <w:rPr>
          <w:rFonts w:ascii="Times New Roman" w:hAnsi="Times New Roman" w:cs="Times New Roman"/>
          <w:sz w:val="28"/>
          <w:szCs w:val="28"/>
        </w:rPr>
        <w:t>«</w:t>
      </w:r>
      <w:r w:rsidR="00C556AB" w:rsidRPr="00C556AB">
        <w:rPr>
          <w:rFonts w:ascii="Times New Roman" w:hAnsi="Times New Roman" w:cs="Times New Roman"/>
          <w:sz w:val="28"/>
          <w:szCs w:val="28"/>
        </w:rPr>
        <w:t xml:space="preserve">Об утверждении программы профилактики рисков причинения вреда охраняемым законом ценностям </w:t>
      </w:r>
    </w:p>
    <w:p w:rsidR="00C556AB" w:rsidRPr="00C556AB" w:rsidRDefault="00C556AB" w:rsidP="00C556AB">
      <w:pPr>
        <w:spacing w:after="0" w:line="240" w:lineRule="auto"/>
        <w:ind w:left="5103"/>
        <w:rPr>
          <w:rFonts w:ascii="Times New Roman" w:hAnsi="Times New Roman" w:cs="Times New Roman"/>
          <w:sz w:val="28"/>
          <w:szCs w:val="28"/>
        </w:rPr>
      </w:pPr>
      <w:r w:rsidRPr="00C556AB">
        <w:rPr>
          <w:rFonts w:ascii="Times New Roman" w:hAnsi="Times New Roman" w:cs="Times New Roman"/>
          <w:sz w:val="28"/>
          <w:szCs w:val="28"/>
        </w:rPr>
        <w:t xml:space="preserve">и нарушений обязательных требований </w:t>
      </w:r>
    </w:p>
    <w:p w:rsidR="00353194" w:rsidRDefault="00C556AB" w:rsidP="00C556AB">
      <w:pPr>
        <w:spacing w:after="0" w:line="240" w:lineRule="auto"/>
        <w:ind w:left="5103"/>
        <w:rPr>
          <w:rFonts w:ascii="Times New Roman" w:hAnsi="Times New Roman" w:cs="Times New Roman"/>
          <w:sz w:val="28"/>
          <w:szCs w:val="28"/>
        </w:rPr>
      </w:pPr>
      <w:r w:rsidRPr="00C556AB">
        <w:rPr>
          <w:rFonts w:ascii="Times New Roman" w:hAnsi="Times New Roman" w:cs="Times New Roman"/>
          <w:sz w:val="28"/>
          <w:szCs w:val="28"/>
        </w:rPr>
        <w:t>при осуществлении регионального государственного контроля (надзора)</w:t>
      </w:r>
      <w:r>
        <w:rPr>
          <w:rFonts w:ascii="Times New Roman" w:hAnsi="Times New Roman" w:cs="Times New Roman"/>
          <w:sz w:val="28"/>
          <w:szCs w:val="28"/>
        </w:rPr>
        <w:br/>
      </w:r>
      <w:r w:rsidRPr="00C556AB">
        <w:rPr>
          <w:rFonts w:ascii="Times New Roman" w:hAnsi="Times New Roman" w:cs="Times New Roman"/>
          <w:sz w:val="28"/>
          <w:szCs w:val="28"/>
        </w:rPr>
        <w:t>в области розничной продажи алкогольно</w:t>
      </w:r>
      <w:r>
        <w:rPr>
          <w:rFonts w:ascii="Times New Roman" w:hAnsi="Times New Roman" w:cs="Times New Roman"/>
          <w:sz w:val="28"/>
          <w:szCs w:val="28"/>
        </w:rPr>
        <w:t xml:space="preserve">й и спиртосодержащей продукции </w:t>
      </w:r>
      <w:r w:rsidRPr="00C556AB">
        <w:rPr>
          <w:rFonts w:ascii="Times New Roman" w:hAnsi="Times New Roman" w:cs="Times New Roman"/>
          <w:sz w:val="28"/>
          <w:szCs w:val="28"/>
        </w:rPr>
        <w:t>на территории Нене</w:t>
      </w:r>
      <w:r w:rsidR="00371E7C">
        <w:rPr>
          <w:rFonts w:ascii="Times New Roman" w:hAnsi="Times New Roman" w:cs="Times New Roman"/>
          <w:sz w:val="28"/>
          <w:szCs w:val="28"/>
        </w:rPr>
        <w:t>цкого автономного округа на 2024</w:t>
      </w:r>
      <w:r w:rsidRPr="00C556AB">
        <w:rPr>
          <w:rFonts w:ascii="Times New Roman" w:hAnsi="Times New Roman" w:cs="Times New Roman"/>
          <w:sz w:val="28"/>
          <w:szCs w:val="28"/>
        </w:rPr>
        <w:t xml:space="preserve"> год</w:t>
      </w:r>
      <w:r w:rsidR="00353194">
        <w:rPr>
          <w:rFonts w:ascii="Times New Roman" w:hAnsi="Times New Roman" w:cs="Times New Roman"/>
          <w:sz w:val="28"/>
          <w:szCs w:val="28"/>
        </w:rPr>
        <w:t>»</w:t>
      </w:r>
    </w:p>
    <w:p w:rsidR="00353194" w:rsidRDefault="00353194" w:rsidP="00353194">
      <w:pPr>
        <w:spacing w:after="0" w:line="240" w:lineRule="auto"/>
        <w:jc w:val="center"/>
        <w:rPr>
          <w:rFonts w:ascii="Times New Roman" w:hAnsi="Times New Roman" w:cs="Times New Roman"/>
          <w:sz w:val="28"/>
          <w:szCs w:val="28"/>
        </w:rPr>
      </w:pPr>
    </w:p>
    <w:p w:rsidR="00353194" w:rsidRDefault="00353194" w:rsidP="00353194">
      <w:pPr>
        <w:spacing w:after="0" w:line="240" w:lineRule="auto"/>
        <w:jc w:val="center"/>
        <w:rPr>
          <w:rFonts w:ascii="Times New Roman" w:hAnsi="Times New Roman" w:cs="Times New Roman"/>
          <w:sz w:val="28"/>
          <w:szCs w:val="28"/>
        </w:rPr>
      </w:pPr>
    </w:p>
    <w:p w:rsidR="00C556AB" w:rsidRPr="00FB6502" w:rsidRDefault="00C556AB" w:rsidP="00C556AB">
      <w:pPr>
        <w:autoSpaceDE w:val="0"/>
        <w:autoSpaceDN w:val="0"/>
        <w:adjustRightInd w:val="0"/>
        <w:spacing w:after="0" w:line="240" w:lineRule="auto"/>
        <w:ind w:left="1134" w:right="1134"/>
        <w:jc w:val="center"/>
        <w:rPr>
          <w:rFonts w:ascii="Times New Roman" w:hAnsi="Times New Roman" w:cs="Times New Roman"/>
          <w:b/>
          <w:sz w:val="28"/>
          <w:szCs w:val="28"/>
        </w:rPr>
      </w:pPr>
      <w:r>
        <w:rPr>
          <w:rFonts w:ascii="Times New Roman" w:hAnsi="Times New Roman" w:cs="Times New Roman"/>
          <w:b/>
          <w:sz w:val="28"/>
          <w:szCs w:val="28"/>
        </w:rPr>
        <w:t>Программа</w:t>
      </w:r>
      <w:r w:rsidRPr="00FB6502">
        <w:rPr>
          <w:rFonts w:ascii="Times New Roman" w:hAnsi="Times New Roman" w:cs="Times New Roman"/>
          <w:b/>
          <w:sz w:val="28"/>
          <w:szCs w:val="28"/>
        </w:rPr>
        <w:t xml:space="preserve"> профил</w:t>
      </w:r>
      <w:r>
        <w:rPr>
          <w:rFonts w:ascii="Times New Roman" w:hAnsi="Times New Roman" w:cs="Times New Roman"/>
          <w:b/>
          <w:sz w:val="28"/>
          <w:szCs w:val="28"/>
        </w:rPr>
        <w:t xml:space="preserve">актики рисков причинения вреда </w:t>
      </w:r>
      <w:r w:rsidRPr="00FB6502">
        <w:rPr>
          <w:rFonts w:ascii="Times New Roman" w:hAnsi="Times New Roman" w:cs="Times New Roman"/>
          <w:b/>
          <w:sz w:val="28"/>
          <w:szCs w:val="28"/>
        </w:rPr>
        <w:t xml:space="preserve">охраняемым законом ценностям </w:t>
      </w:r>
      <w:r>
        <w:rPr>
          <w:rFonts w:ascii="Times New Roman" w:hAnsi="Times New Roman" w:cs="Times New Roman"/>
          <w:b/>
          <w:sz w:val="28"/>
          <w:szCs w:val="28"/>
        </w:rPr>
        <w:br/>
      </w:r>
      <w:r w:rsidRPr="00FB6502">
        <w:rPr>
          <w:rFonts w:ascii="Times New Roman" w:hAnsi="Times New Roman" w:cs="Times New Roman"/>
          <w:b/>
          <w:sz w:val="28"/>
          <w:szCs w:val="28"/>
        </w:rPr>
        <w:t xml:space="preserve">и нарушений обязательных требований </w:t>
      </w:r>
    </w:p>
    <w:p w:rsidR="00C556AB" w:rsidRPr="00FB6502" w:rsidRDefault="00C556AB" w:rsidP="00C556AB">
      <w:pPr>
        <w:autoSpaceDE w:val="0"/>
        <w:autoSpaceDN w:val="0"/>
        <w:adjustRightInd w:val="0"/>
        <w:spacing w:after="0" w:line="240" w:lineRule="auto"/>
        <w:ind w:left="1134" w:right="1134"/>
        <w:jc w:val="center"/>
        <w:rPr>
          <w:rFonts w:ascii="Times New Roman" w:hAnsi="Times New Roman" w:cs="Times New Roman"/>
          <w:b/>
          <w:sz w:val="28"/>
          <w:szCs w:val="28"/>
        </w:rPr>
      </w:pPr>
      <w:r w:rsidRPr="00FB6502">
        <w:rPr>
          <w:rFonts w:ascii="Times New Roman" w:hAnsi="Times New Roman" w:cs="Times New Roman"/>
          <w:b/>
          <w:sz w:val="28"/>
          <w:szCs w:val="28"/>
        </w:rPr>
        <w:t>при осуществлении регионального госу</w:t>
      </w:r>
      <w:r>
        <w:rPr>
          <w:rFonts w:ascii="Times New Roman" w:hAnsi="Times New Roman" w:cs="Times New Roman"/>
          <w:b/>
          <w:sz w:val="28"/>
          <w:szCs w:val="28"/>
        </w:rPr>
        <w:t>дарственного контроля (надзора)</w:t>
      </w:r>
      <w:r w:rsidRPr="00FB6502">
        <w:rPr>
          <w:rFonts w:ascii="Times New Roman" w:hAnsi="Times New Roman" w:cs="Times New Roman"/>
          <w:b/>
          <w:sz w:val="28"/>
          <w:szCs w:val="28"/>
        </w:rPr>
        <w:t>в области розничной продажи алкогольно</w:t>
      </w:r>
      <w:r>
        <w:rPr>
          <w:rFonts w:ascii="Times New Roman" w:hAnsi="Times New Roman" w:cs="Times New Roman"/>
          <w:b/>
          <w:sz w:val="28"/>
          <w:szCs w:val="28"/>
        </w:rPr>
        <w:t xml:space="preserve">й и спиртосодержащей продукции </w:t>
      </w:r>
      <w:r>
        <w:rPr>
          <w:rFonts w:ascii="Times New Roman" w:hAnsi="Times New Roman" w:cs="Times New Roman"/>
          <w:b/>
          <w:sz w:val="28"/>
          <w:szCs w:val="28"/>
        </w:rPr>
        <w:br/>
        <w:t>на территории Ненецкого автономного округа</w:t>
      </w:r>
      <w:r w:rsidR="00371E7C">
        <w:rPr>
          <w:rFonts w:ascii="Times New Roman" w:hAnsi="Times New Roman" w:cs="Times New Roman"/>
          <w:b/>
          <w:sz w:val="28"/>
          <w:szCs w:val="28"/>
        </w:rPr>
        <w:t xml:space="preserve"> на 2024</w:t>
      </w:r>
      <w:r w:rsidRPr="00FB6502">
        <w:rPr>
          <w:rFonts w:ascii="Times New Roman" w:hAnsi="Times New Roman" w:cs="Times New Roman"/>
          <w:b/>
          <w:sz w:val="28"/>
          <w:szCs w:val="28"/>
        </w:rPr>
        <w:t xml:space="preserve"> год</w:t>
      </w:r>
    </w:p>
    <w:p w:rsidR="00353194" w:rsidRDefault="00353194" w:rsidP="00353194">
      <w:pPr>
        <w:spacing w:after="0" w:line="240" w:lineRule="auto"/>
        <w:jc w:val="center"/>
        <w:rPr>
          <w:rFonts w:ascii="Times New Roman" w:hAnsi="Times New Roman"/>
          <w:sz w:val="28"/>
          <w:szCs w:val="28"/>
        </w:rPr>
      </w:pPr>
    </w:p>
    <w:p w:rsidR="001272CA" w:rsidRDefault="001272CA" w:rsidP="00C556AB">
      <w:pPr>
        <w:spacing w:after="0" w:line="240" w:lineRule="auto"/>
        <w:ind w:right="-2"/>
        <w:jc w:val="both"/>
        <w:rPr>
          <w:rFonts w:ascii="Times New Roman" w:hAnsi="Times New Roman"/>
          <w:sz w:val="28"/>
          <w:szCs w:val="28"/>
        </w:rPr>
      </w:pPr>
    </w:p>
    <w:p w:rsidR="00371E7C" w:rsidRPr="00371E7C" w:rsidRDefault="00FB6502" w:rsidP="00371E7C">
      <w:pPr>
        <w:numPr>
          <w:ilvl w:val="0"/>
          <w:numId w:val="6"/>
        </w:numPr>
        <w:spacing w:after="0" w:line="240" w:lineRule="auto"/>
        <w:ind w:left="0" w:firstLine="851"/>
        <w:contextualSpacing/>
        <w:jc w:val="both"/>
        <w:outlineLvl w:val="0"/>
        <w:rPr>
          <w:rFonts w:ascii="Times New Roman" w:hAnsi="Times New Roman" w:cs="Times New Roman"/>
          <w:b/>
          <w:bCs/>
          <w:sz w:val="28"/>
          <w:szCs w:val="28"/>
        </w:rPr>
      </w:pPr>
      <w:bookmarkStart w:id="1" w:name="_GoBack"/>
      <w:bookmarkEnd w:id="1"/>
      <w:r w:rsidRPr="00FB6502">
        <w:rPr>
          <w:rFonts w:ascii="Times New Roman" w:hAnsi="Times New Roman" w:cs="Times New Roman"/>
          <w:b/>
          <w:bCs/>
          <w:sz w:val="28"/>
          <w:szCs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B6502" w:rsidRPr="00FB6502" w:rsidRDefault="00FB6502" w:rsidP="00FB6502">
      <w:pPr>
        <w:spacing w:after="0" w:line="240" w:lineRule="auto"/>
        <w:ind w:firstLine="851"/>
        <w:jc w:val="both"/>
      </w:pPr>
      <w:r w:rsidRPr="00FB6502">
        <w:rPr>
          <w:rFonts w:ascii="Times New Roman" w:hAnsi="Times New Roman"/>
          <w:bCs/>
          <w:sz w:val="28"/>
          <w:szCs w:val="28"/>
        </w:rPr>
        <w:t xml:space="preserve">Программа профилактики рисков причинения вреда охраняемым законом ценностям и нарушений обязательных требований при осуществлении </w:t>
      </w:r>
      <w:r w:rsidRPr="00FB6502">
        <w:rPr>
          <w:rFonts w:ascii="Times New Roman" w:hAnsi="Times New Roman"/>
          <w:sz w:val="28"/>
          <w:szCs w:val="28"/>
        </w:rPr>
        <w:t xml:space="preserve">регионального государственного контроля (надзора) в области розничной продажи алкогольной и спиртосодержащей продукции на территории Ненецкого автономного округа </w:t>
      </w:r>
      <w:r w:rsidR="00371E7C">
        <w:rPr>
          <w:rFonts w:ascii="Times New Roman" w:hAnsi="Times New Roman"/>
          <w:bCs/>
          <w:sz w:val="28"/>
          <w:szCs w:val="28"/>
        </w:rPr>
        <w:t>на 2024</w:t>
      </w:r>
      <w:r w:rsidRPr="00FB6502">
        <w:rPr>
          <w:rFonts w:ascii="Times New Roman" w:hAnsi="Times New Roman"/>
          <w:bCs/>
          <w:sz w:val="28"/>
          <w:szCs w:val="28"/>
        </w:rPr>
        <w:t xml:space="preserve"> год (далее – Программа профилактики) </w:t>
      </w:r>
      <w:r w:rsidRPr="00FB6502">
        <w:rPr>
          <w:rFonts w:ascii="Times New Roman" w:hAnsi="Times New Roman" w:cs="Times New Roman"/>
          <w:sz w:val="28"/>
          <w:szCs w:val="28"/>
        </w:rPr>
        <w:t xml:space="preserve">представляет собой увязанный по целям, задачам, ресурсам и срокам осуществления комплекс профилактических мероприятий, обеспечивающих эффективное решение проблем, препятствующих соблюдению подконтрольными субъектами обязательных требований, и направленных на выявление и устранение конкретных причин и факторов </w:t>
      </w:r>
      <w:r w:rsidRPr="00FB6502">
        <w:rPr>
          <w:rFonts w:ascii="Times New Roman" w:hAnsi="Times New Roman"/>
          <w:bCs/>
          <w:sz w:val="28"/>
          <w:szCs w:val="28"/>
        </w:rPr>
        <w:t xml:space="preserve">причинения вреда охраняемым законом ценностям, </w:t>
      </w:r>
      <w:r w:rsidRPr="00FB6502">
        <w:rPr>
          <w:rFonts w:ascii="Times New Roman" w:hAnsi="Times New Roman" w:cs="Times New Roman"/>
          <w:sz w:val="28"/>
          <w:szCs w:val="28"/>
        </w:rPr>
        <w:t>несоблюдения обязательных требований, а также на создание и развитие системы профилактики.</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 xml:space="preserve">Программа профилактики реализуется Департаментом внутреннего контроля и надзора Ненецкого автономного округа (далее – Департамент) </w:t>
      </w:r>
      <w:r w:rsidR="00C556AB">
        <w:rPr>
          <w:rFonts w:ascii="Times New Roman" w:hAnsi="Times New Roman" w:cs="Times New Roman"/>
          <w:sz w:val="28"/>
          <w:szCs w:val="28"/>
        </w:rPr>
        <w:br/>
      </w:r>
      <w:r w:rsidRPr="00FB6502">
        <w:rPr>
          <w:rFonts w:ascii="Times New Roman" w:hAnsi="Times New Roman" w:cs="Times New Roman"/>
          <w:sz w:val="28"/>
          <w:szCs w:val="28"/>
        </w:rPr>
        <w:t xml:space="preserve">по </w:t>
      </w:r>
      <w:r w:rsidRPr="00FB6502">
        <w:rPr>
          <w:rFonts w:ascii="Times New Roman" w:eastAsia="Calibri" w:hAnsi="Times New Roman" w:cs="Times New Roman"/>
          <w:sz w:val="28"/>
          <w:szCs w:val="28"/>
        </w:rPr>
        <w:t xml:space="preserve">региональному государственному контролю (надзору) в области розничной </w:t>
      </w:r>
      <w:r w:rsidRPr="00FB6502">
        <w:rPr>
          <w:rFonts w:ascii="Times New Roman" w:eastAsia="Calibri" w:hAnsi="Times New Roman" w:cs="Times New Roman"/>
          <w:sz w:val="28"/>
          <w:szCs w:val="28"/>
        </w:rPr>
        <w:lastRenderedPageBreak/>
        <w:t>продажи алкогольной и спиртосодержащей продукции на территории Ненецкого автономного округа (далее – региональный государственный контроль)</w:t>
      </w:r>
      <w:r w:rsidRPr="00FB6502">
        <w:rPr>
          <w:rFonts w:ascii="Times New Roman" w:hAnsi="Times New Roman" w:cs="Times New Roman"/>
          <w:sz w:val="28"/>
          <w:szCs w:val="28"/>
        </w:rPr>
        <w:t>.</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rPr>
        <w:t xml:space="preserve">Должностными лицами Департамента, уполномоченными осуществлять региональный государственный контроль, </w:t>
      </w:r>
      <w:r w:rsidRPr="00FB6502">
        <w:rPr>
          <w:rFonts w:ascii="Times New Roman" w:eastAsia="Calibri" w:hAnsi="Times New Roman" w:cs="Times New Roman"/>
          <w:sz w:val="28"/>
          <w:szCs w:val="28"/>
        </w:rPr>
        <w:t>являются сотрудники отдела административно-правовой работы и лицензирования</w:t>
      </w:r>
      <w:r w:rsidRPr="00FB6502">
        <w:rPr>
          <w:rFonts w:ascii="Times New Roman" w:hAnsi="Times New Roman" w:cs="Times New Roman"/>
          <w:sz w:val="28"/>
          <w:szCs w:val="28"/>
        </w:rPr>
        <w:t>.</w:t>
      </w:r>
    </w:p>
    <w:p w:rsidR="00FB6502" w:rsidRPr="00FB6502" w:rsidRDefault="00FB6502" w:rsidP="00FB6502">
      <w:pPr>
        <w:spacing w:after="0" w:line="240" w:lineRule="auto"/>
        <w:ind w:firstLine="851"/>
        <w:jc w:val="both"/>
        <w:rPr>
          <w:rFonts w:ascii="Times New Roman" w:hAnsi="Times New Roman" w:cs="Times New Roman"/>
          <w:sz w:val="28"/>
        </w:rPr>
      </w:pPr>
      <w:r w:rsidRPr="00FB6502">
        <w:rPr>
          <w:rFonts w:ascii="Times New Roman" w:hAnsi="Times New Roman" w:cs="Times New Roman"/>
          <w:sz w:val="28"/>
        </w:rPr>
        <w:t>Предметом регионального государственного контроля является:</w:t>
      </w:r>
    </w:p>
    <w:p w:rsidR="00FB6502" w:rsidRPr="00FB6502" w:rsidRDefault="00FB6502" w:rsidP="00FB6502">
      <w:pPr>
        <w:autoSpaceDE w:val="0"/>
        <w:autoSpaceDN w:val="0"/>
        <w:adjustRightInd w:val="0"/>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FB6502" w:rsidRPr="00FB6502" w:rsidRDefault="00FB6502" w:rsidP="00FB6502">
      <w:pPr>
        <w:autoSpaceDE w:val="0"/>
        <w:autoSpaceDN w:val="0"/>
        <w:adjustRightInd w:val="0"/>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 xml:space="preserve">2) 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Федерального закона </w:t>
      </w:r>
      <w:r w:rsidR="00C556AB">
        <w:rPr>
          <w:rFonts w:ascii="Times New Roman" w:hAnsi="Times New Roman" w:cs="Times New Roman"/>
          <w:sz w:val="28"/>
          <w:szCs w:val="28"/>
        </w:rPr>
        <w:t>«</w:t>
      </w:r>
      <w:r w:rsidRPr="00FB6502">
        <w:rPr>
          <w:rFonts w:ascii="Times New Roman" w:hAnsi="Times New Roman" w:cs="Times New Roman"/>
          <w:sz w:val="28"/>
          <w:szCs w:val="28"/>
        </w:rPr>
        <w:t xml:space="preserve">О государственном регулировании производства и оборота этилового спирта, алкогольной </w:t>
      </w:r>
      <w:r w:rsidRPr="00FB6502">
        <w:rPr>
          <w:rFonts w:ascii="Times New Roman" w:hAnsi="Times New Roman" w:cs="Times New Roman"/>
          <w:sz w:val="28"/>
          <w:szCs w:val="28"/>
        </w:rPr>
        <w:br/>
        <w:t>и спиртосодержащей продукции и об ограничении потребления (распития) алкогольной продукции</w:t>
      </w:r>
      <w:r w:rsidR="00C556AB">
        <w:rPr>
          <w:rFonts w:ascii="Times New Roman" w:hAnsi="Times New Roman" w:cs="Times New Roman"/>
          <w:sz w:val="28"/>
          <w:szCs w:val="28"/>
        </w:rPr>
        <w:t>»</w:t>
      </w:r>
      <w:r w:rsidRPr="00FB6502">
        <w:rPr>
          <w:rFonts w:ascii="Times New Roman" w:hAnsi="Times New Roman" w:cs="Times New Roman"/>
          <w:sz w:val="28"/>
          <w:szCs w:val="28"/>
        </w:rPr>
        <w:t xml:space="preserve"> (далее - Федеральный закон № 171-ФЗ),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FB6502" w:rsidRPr="00FB6502" w:rsidRDefault="00FB6502" w:rsidP="00FB650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B6502">
        <w:rPr>
          <w:rFonts w:ascii="Times New Roman" w:hAnsi="Times New Roman" w:cs="Times New Roman"/>
          <w:sz w:val="28"/>
          <w:szCs w:val="28"/>
        </w:rPr>
        <w:t xml:space="preserve">3) соблюдение организациями, индивидуальными предпринимателями, крестьянскими (фермерскими) хозяйствами обязательных требований </w:t>
      </w:r>
      <w:r w:rsidRPr="00FB6502">
        <w:rPr>
          <w:rFonts w:ascii="Times New Roman" w:hAnsi="Times New Roman" w:cs="Times New Roman"/>
          <w:sz w:val="28"/>
          <w:szCs w:val="28"/>
        </w:rPr>
        <w:br/>
        <w:t>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sidR="00FB6502" w:rsidRPr="00FB6502" w:rsidRDefault="00FB6502" w:rsidP="00FB6502">
      <w:pPr>
        <w:spacing w:after="0" w:line="240" w:lineRule="auto"/>
        <w:ind w:firstLine="709"/>
        <w:contextualSpacing/>
        <w:jc w:val="both"/>
        <w:rPr>
          <w:rFonts w:ascii="Times New Roman" w:hAnsi="Times New Roman" w:cs="Times New Roman"/>
          <w:sz w:val="28"/>
        </w:rPr>
      </w:pPr>
      <w:r w:rsidRPr="00FB6502">
        <w:rPr>
          <w:rFonts w:ascii="Times New Roman" w:hAnsi="Times New Roman" w:cs="Times New Roman"/>
          <w:sz w:val="28"/>
        </w:rPr>
        <w:t>Объектами регионального государственного контроля (далее – объект контроля) являются:</w:t>
      </w:r>
    </w:p>
    <w:p w:rsidR="00FB6502" w:rsidRPr="00FB6502" w:rsidRDefault="00FB6502" w:rsidP="00FB6502">
      <w:pPr>
        <w:spacing w:after="0" w:line="240" w:lineRule="auto"/>
        <w:ind w:firstLine="709"/>
        <w:contextualSpacing/>
        <w:jc w:val="both"/>
        <w:rPr>
          <w:rFonts w:ascii="Times New Roman" w:hAnsi="Times New Roman" w:cs="Times New Roman"/>
          <w:sz w:val="28"/>
        </w:rPr>
      </w:pPr>
      <w:r w:rsidRPr="00FB6502">
        <w:rPr>
          <w:rFonts w:ascii="Times New Roman" w:hAnsi="Times New Roman" w:cs="Times New Roman"/>
          <w:sz w:val="28"/>
        </w:rPr>
        <w:t>деятельность, действия (бездействие)</w:t>
      </w:r>
      <w:r w:rsidRPr="00FB6502">
        <w:rPr>
          <w:rFonts w:ascii="Times New Roman" w:hAnsi="Times New Roman" w:cs="Times New Roman"/>
        </w:rPr>
        <w:t xml:space="preserve"> </w:t>
      </w:r>
      <w:r w:rsidRPr="00FB6502">
        <w:rPr>
          <w:rFonts w:ascii="Times New Roman" w:hAnsi="Times New Roman" w:cs="Times New Roman"/>
          <w:sz w:val="28"/>
        </w:rPr>
        <w:t xml:space="preserve">организаций, индивидуальных предпринимателей, крестьянских (фермерских) хозяйств (далее – контролируемые лица) в сфере розничной продажи алкогольной и спиртосодержащей продукции, </w:t>
      </w:r>
      <w:r w:rsidRPr="00FB6502">
        <w:rPr>
          <w:rFonts w:ascii="Times New Roman" w:hAnsi="Times New Roman" w:cs="Times New Roman"/>
          <w:sz w:val="28"/>
        </w:rPr>
        <w:br/>
        <w:t>в рамках которых должны соблюдаться обязательные требования;</w:t>
      </w:r>
    </w:p>
    <w:p w:rsidR="00FB6502" w:rsidRPr="00FB6502" w:rsidRDefault="00FB6502" w:rsidP="00FB6502">
      <w:pPr>
        <w:spacing w:after="0" w:line="240" w:lineRule="auto"/>
        <w:ind w:firstLine="709"/>
        <w:contextualSpacing/>
        <w:jc w:val="both"/>
        <w:rPr>
          <w:rFonts w:ascii="Times New Roman" w:hAnsi="Times New Roman" w:cs="Times New Roman"/>
          <w:sz w:val="28"/>
        </w:rPr>
      </w:pPr>
      <w:r w:rsidRPr="00FB6502">
        <w:rPr>
          <w:rFonts w:ascii="Times New Roman" w:hAnsi="Times New Roman" w:cs="Times New Roman"/>
          <w:sz w:val="28"/>
        </w:rPr>
        <w:t>результаты деятельности контролируемых лиц в сфере розничной продажи алкогольной и спиртосодержащей продукции, к которым предъявляются обязательные требования;</w:t>
      </w:r>
    </w:p>
    <w:p w:rsidR="00FB6502" w:rsidRPr="00FB6502" w:rsidRDefault="00FB6502" w:rsidP="00FB6502">
      <w:pPr>
        <w:spacing w:after="0" w:line="240" w:lineRule="auto"/>
        <w:ind w:firstLine="709"/>
        <w:contextualSpacing/>
        <w:jc w:val="both"/>
        <w:rPr>
          <w:rFonts w:ascii="Times New Roman" w:hAnsi="Times New Roman" w:cs="Times New Roman"/>
          <w:sz w:val="28"/>
        </w:rPr>
      </w:pPr>
      <w:r w:rsidRPr="00FB6502">
        <w:rPr>
          <w:rFonts w:ascii="Times New Roman" w:hAnsi="Times New Roman" w:cs="Times New Roman"/>
          <w:sz w:val="28"/>
        </w:rPr>
        <w:t>здания, помещения, сооружения, территории, оборудование, устройства, предметы, транспортные средства и другие объекты, которыми пользуются контролируемые лица в рамках осуществления деятельности в сфере розничной продажи алкогольн</w:t>
      </w:r>
      <w:r w:rsidR="00C556AB">
        <w:rPr>
          <w:rFonts w:ascii="Times New Roman" w:hAnsi="Times New Roman" w:cs="Times New Roman"/>
          <w:sz w:val="28"/>
        </w:rPr>
        <w:t>ой и спиртосодержащей продукции</w:t>
      </w:r>
      <w:r w:rsidRPr="00FB6502">
        <w:rPr>
          <w:rFonts w:ascii="Times New Roman" w:hAnsi="Times New Roman" w:cs="Times New Roman"/>
          <w:sz w:val="28"/>
        </w:rPr>
        <w:t xml:space="preserve"> и к </w:t>
      </w:r>
      <w:r w:rsidR="00C556AB">
        <w:rPr>
          <w:rFonts w:ascii="Times New Roman" w:hAnsi="Times New Roman" w:cs="Times New Roman"/>
          <w:sz w:val="28"/>
        </w:rPr>
        <w:t xml:space="preserve">которым </w:t>
      </w:r>
      <w:r w:rsidRPr="00FB6502">
        <w:rPr>
          <w:rFonts w:ascii="Times New Roman" w:hAnsi="Times New Roman" w:cs="Times New Roman"/>
          <w:sz w:val="28"/>
        </w:rPr>
        <w:t>предъявляются обязательные требования.</w:t>
      </w:r>
    </w:p>
    <w:p w:rsidR="00FB6502" w:rsidRPr="00FB6502" w:rsidRDefault="00FB6502" w:rsidP="00FB6502">
      <w:pPr>
        <w:widowControl w:val="0"/>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pacing w:val="-3"/>
          <w:sz w:val="28"/>
          <w:szCs w:val="28"/>
        </w:rPr>
        <w:t xml:space="preserve">Обязательные требования </w:t>
      </w:r>
      <w:r w:rsidRPr="00FB6502">
        <w:rPr>
          <w:rFonts w:ascii="Times New Roman" w:eastAsia="Calibri" w:hAnsi="Times New Roman" w:cs="Times New Roman"/>
          <w:sz w:val="28"/>
          <w:szCs w:val="28"/>
        </w:rPr>
        <w:t xml:space="preserve">в области розничной продажи алкогольной </w:t>
      </w:r>
      <w:r w:rsidRPr="00FB6502">
        <w:rPr>
          <w:rFonts w:ascii="Times New Roman" w:eastAsia="Calibri" w:hAnsi="Times New Roman" w:cs="Times New Roman"/>
          <w:sz w:val="28"/>
          <w:szCs w:val="28"/>
        </w:rPr>
        <w:br/>
        <w:t xml:space="preserve">и спиртосодержащей продукции </w:t>
      </w:r>
      <w:r w:rsidRPr="00FB6502">
        <w:rPr>
          <w:rFonts w:ascii="Times New Roman" w:hAnsi="Times New Roman" w:cs="Times New Roman"/>
          <w:sz w:val="28"/>
          <w:szCs w:val="28"/>
        </w:rPr>
        <w:t xml:space="preserve">установлены Федеральным законом от 22 ноября 1995 г. № 171-ФЗ «О государственном регулировании производства и оборота </w:t>
      </w:r>
      <w:r w:rsidRPr="00FB6502">
        <w:rPr>
          <w:rFonts w:ascii="Times New Roman" w:hAnsi="Times New Roman" w:cs="Times New Roman"/>
          <w:sz w:val="28"/>
          <w:szCs w:val="28"/>
        </w:rPr>
        <w:lastRenderedPageBreak/>
        <w:t xml:space="preserve">этилового спирта, алкогольной и спиртосодержащей продукции и об ограничении потребления (распития) алкогольной продукции», иными нормативными правовыми актами, регулирующими </w:t>
      </w:r>
      <w:r w:rsidR="00C556AB">
        <w:rPr>
          <w:rFonts w:ascii="Times New Roman" w:hAnsi="Times New Roman" w:cs="Times New Roman"/>
          <w:sz w:val="28"/>
          <w:szCs w:val="28"/>
        </w:rPr>
        <w:t xml:space="preserve">осуществление регионального </w:t>
      </w:r>
      <w:r w:rsidRPr="00FB6502">
        <w:rPr>
          <w:rFonts w:ascii="Times New Roman" w:hAnsi="Times New Roman" w:cs="Times New Roman"/>
          <w:sz w:val="28"/>
          <w:szCs w:val="28"/>
        </w:rPr>
        <w:t>государственного контроля.</w:t>
      </w:r>
    </w:p>
    <w:p w:rsidR="00FB6502" w:rsidRPr="00FB6502" w:rsidRDefault="00FB6502" w:rsidP="00FB6502">
      <w:pPr>
        <w:spacing w:after="0" w:line="240" w:lineRule="auto"/>
        <w:ind w:firstLine="709"/>
        <w:jc w:val="both"/>
        <w:rPr>
          <w:rFonts w:ascii="Times New Roman" w:hAnsi="Times New Roman"/>
          <w:sz w:val="28"/>
          <w:szCs w:val="28"/>
        </w:rPr>
      </w:pPr>
      <w:r w:rsidRPr="00FB6502">
        <w:rPr>
          <w:rFonts w:ascii="Times New Roman" w:hAnsi="Times New Roman"/>
          <w:sz w:val="28"/>
          <w:szCs w:val="28"/>
        </w:rPr>
        <w:t xml:space="preserve">В рамках регионального государственного контроля за соблюдением обязательных требований к розничной продаже алкогольной продукции </w:t>
      </w:r>
      <w:r w:rsidRPr="00FB6502">
        <w:rPr>
          <w:rFonts w:ascii="Times New Roman" w:hAnsi="Times New Roman"/>
          <w:sz w:val="28"/>
          <w:szCs w:val="28"/>
        </w:rPr>
        <w:br/>
        <w:t>на территории Ненецкого автономн</w:t>
      </w:r>
      <w:r w:rsidR="00371E7C">
        <w:rPr>
          <w:rFonts w:ascii="Times New Roman" w:hAnsi="Times New Roman"/>
          <w:sz w:val="28"/>
          <w:szCs w:val="28"/>
        </w:rPr>
        <w:t>ого округа Департаментом за 2023</w:t>
      </w:r>
      <w:r w:rsidRPr="00FB6502">
        <w:rPr>
          <w:rFonts w:ascii="Times New Roman" w:hAnsi="Times New Roman"/>
          <w:sz w:val="28"/>
          <w:szCs w:val="28"/>
        </w:rPr>
        <w:t xml:space="preserve"> год проведено:</w:t>
      </w:r>
    </w:p>
    <w:p w:rsidR="00FB6502" w:rsidRPr="00FB6502" w:rsidRDefault="00371E7C" w:rsidP="00FB6502">
      <w:pPr>
        <w:spacing w:after="0" w:line="240" w:lineRule="auto"/>
        <w:ind w:firstLine="709"/>
        <w:jc w:val="both"/>
        <w:rPr>
          <w:rFonts w:ascii="Times New Roman" w:hAnsi="Times New Roman"/>
          <w:sz w:val="28"/>
          <w:szCs w:val="28"/>
        </w:rPr>
      </w:pPr>
      <w:r>
        <w:rPr>
          <w:rFonts w:ascii="Times New Roman" w:hAnsi="Times New Roman"/>
          <w:sz w:val="28"/>
          <w:szCs w:val="28"/>
        </w:rPr>
        <w:t>13 оценок соответствия лицензионных требований</w:t>
      </w:r>
      <w:r w:rsidR="00FB6502" w:rsidRPr="00FB6502">
        <w:rPr>
          <w:rFonts w:ascii="Times New Roman" w:hAnsi="Times New Roman"/>
          <w:sz w:val="28"/>
          <w:szCs w:val="28"/>
        </w:rPr>
        <w:t xml:space="preserve"> в отношении лицензиатов и соискателей лицензии для получения, переоформления </w:t>
      </w:r>
      <w:r w:rsidR="00FB6502" w:rsidRPr="00FB6502">
        <w:rPr>
          <w:rFonts w:ascii="Times New Roman" w:hAnsi="Times New Roman"/>
          <w:sz w:val="28"/>
          <w:szCs w:val="28"/>
        </w:rPr>
        <w:br/>
        <w:t>или продления срока действия лицензии на соответствие лицензионным требованиям.</w:t>
      </w:r>
    </w:p>
    <w:p w:rsidR="00FB6502" w:rsidRPr="00FB6502" w:rsidRDefault="00FB6502" w:rsidP="00FB6502">
      <w:pPr>
        <w:spacing w:after="0" w:line="240" w:lineRule="auto"/>
        <w:ind w:firstLine="709"/>
        <w:jc w:val="both"/>
        <w:rPr>
          <w:rFonts w:ascii="Times New Roman" w:hAnsi="Times New Roman"/>
          <w:bCs/>
          <w:color w:val="000000" w:themeColor="text1"/>
          <w:sz w:val="28"/>
          <w:szCs w:val="28"/>
        </w:rPr>
      </w:pPr>
      <w:r w:rsidRPr="00FB6502">
        <w:rPr>
          <w:rFonts w:ascii="Times New Roman" w:hAnsi="Times New Roman"/>
          <w:sz w:val="28"/>
          <w:szCs w:val="28"/>
        </w:rPr>
        <w:t xml:space="preserve">В ходе контроля за декларированием оборота пива и пивных напитков, сидра, пуаре, медовухи, спиртосодержащей непищевой продукции; розничной продажи алкогольной продукции при оказании услуг общественного питания </w:t>
      </w:r>
      <w:r w:rsidRPr="00FB6502">
        <w:rPr>
          <w:rFonts w:ascii="Times New Roman" w:hAnsi="Times New Roman"/>
          <w:sz w:val="28"/>
          <w:szCs w:val="28"/>
        </w:rPr>
        <w:br/>
        <w:t xml:space="preserve">на территории Ненецкого автономного округа Департаментом в </w:t>
      </w:r>
      <w:r w:rsidR="00371E7C">
        <w:rPr>
          <w:rFonts w:ascii="Times New Roman" w:hAnsi="Times New Roman"/>
          <w:bCs/>
          <w:color w:val="000000" w:themeColor="text1"/>
          <w:sz w:val="28"/>
          <w:szCs w:val="28"/>
        </w:rPr>
        <w:t>2023</w:t>
      </w:r>
      <w:r w:rsidRPr="00FB6502">
        <w:rPr>
          <w:rFonts w:ascii="Times New Roman" w:hAnsi="Times New Roman"/>
          <w:bCs/>
          <w:color w:val="000000" w:themeColor="text1"/>
          <w:sz w:val="28"/>
          <w:szCs w:val="28"/>
        </w:rPr>
        <w:t xml:space="preserve"> году нарушений не выявлено.</w:t>
      </w:r>
    </w:p>
    <w:p w:rsidR="00FB6502" w:rsidRPr="00FB6502" w:rsidRDefault="00FB6502" w:rsidP="00FB6502">
      <w:pPr>
        <w:widowControl w:val="0"/>
        <w:spacing w:after="0" w:line="240" w:lineRule="auto"/>
        <w:ind w:firstLine="709"/>
        <w:contextualSpacing/>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По результатам мероприятий по мониторингу соблюдения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w:t>
      </w:r>
      <w:r w:rsidR="00C556AB">
        <w:rPr>
          <w:rFonts w:ascii="Times New Roman" w:eastAsia="Calibri" w:hAnsi="Times New Roman" w:cs="Times New Roman"/>
          <w:sz w:val="28"/>
          <w:szCs w:val="28"/>
        </w:rPr>
        <w:br/>
      </w:r>
      <w:r w:rsidRPr="00FB6502">
        <w:rPr>
          <w:rFonts w:ascii="Times New Roman" w:eastAsia="Calibri" w:hAnsi="Times New Roman" w:cs="Times New Roman"/>
          <w:sz w:val="28"/>
          <w:szCs w:val="28"/>
        </w:rPr>
        <w:t>без взаимодействия с юридическими лицами, индивидуальными предпринимателями при осуществлении государственного ко</w:t>
      </w:r>
      <w:r w:rsidR="00371E7C">
        <w:rPr>
          <w:rFonts w:ascii="Times New Roman" w:eastAsia="Calibri" w:hAnsi="Times New Roman" w:cs="Times New Roman"/>
          <w:sz w:val="28"/>
          <w:szCs w:val="28"/>
        </w:rPr>
        <w:t>нтроля Департаментов вынесено 10</w:t>
      </w:r>
      <w:r w:rsidRPr="00FB6502">
        <w:rPr>
          <w:rFonts w:ascii="Times New Roman" w:eastAsia="Calibri" w:hAnsi="Times New Roman" w:cs="Times New Roman"/>
          <w:sz w:val="28"/>
          <w:szCs w:val="28"/>
        </w:rPr>
        <w:t xml:space="preserve"> предостережений.</w:t>
      </w:r>
    </w:p>
    <w:p w:rsidR="00FB6502" w:rsidRPr="00FB6502" w:rsidRDefault="00FB6502" w:rsidP="00FB6502">
      <w:pPr>
        <w:spacing w:after="0" w:line="240" w:lineRule="auto"/>
        <w:ind w:firstLine="709"/>
        <w:jc w:val="both"/>
        <w:rPr>
          <w:rFonts w:ascii="Times New Roman" w:hAnsi="Times New Roman"/>
          <w:color w:val="000000" w:themeColor="text1"/>
          <w:sz w:val="28"/>
          <w:szCs w:val="28"/>
        </w:rPr>
      </w:pPr>
    </w:p>
    <w:p w:rsidR="00FB6502" w:rsidRPr="00FB6502" w:rsidRDefault="00FB6502" w:rsidP="00FB6502">
      <w:pPr>
        <w:widowControl w:val="0"/>
        <w:spacing w:after="0" w:line="240" w:lineRule="auto"/>
        <w:ind w:firstLine="709"/>
        <w:jc w:val="both"/>
        <w:rPr>
          <w:rFonts w:ascii="Times New Roman" w:hAnsi="Times New Roman" w:cs="Times New Roman"/>
          <w:b/>
          <w:sz w:val="28"/>
          <w:szCs w:val="28"/>
        </w:rPr>
      </w:pPr>
      <w:r w:rsidRPr="00FB6502">
        <w:rPr>
          <w:rFonts w:ascii="Times New Roman" w:hAnsi="Times New Roman" w:cs="Times New Roman"/>
          <w:b/>
          <w:sz w:val="28"/>
          <w:szCs w:val="28"/>
        </w:rPr>
        <w:t>Описание текущего состояния профилактической деятельности:</w:t>
      </w:r>
    </w:p>
    <w:p w:rsidR="00FB6502" w:rsidRPr="00FB6502" w:rsidRDefault="00FB6502" w:rsidP="00FB6502">
      <w:pPr>
        <w:spacing w:after="0" w:line="240" w:lineRule="auto"/>
        <w:ind w:firstLine="709"/>
        <w:jc w:val="both"/>
        <w:rPr>
          <w:rFonts w:ascii="Times New Roman" w:eastAsia="Times New Roman" w:hAnsi="Times New Roman" w:cs="Times New Roman"/>
          <w:bCs/>
          <w:sz w:val="28"/>
          <w:szCs w:val="28"/>
        </w:rPr>
      </w:pPr>
      <w:r w:rsidRPr="00FB6502">
        <w:rPr>
          <w:rFonts w:ascii="Times New Roman" w:hAnsi="Times New Roman" w:cs="Times New Roman"/>
          <w:sz w:val="28"/>
          <w:szCs w:val="28"/>
        </w:rPr>
        <w:t>В рамках реализации Стандарта комплексной профилактики рисков причинения вреда охраняемым законом ценностям, утвержденного протоколом заседания проектного комитета по основному направлению стратегического развития Российской Федерации «Реформа контрольной и надзор</w:t>
      </w:r>
      <w:r w:rsidR="00371E7C">
        <w:rPr>
          <w:rFonts w:ascii="Times New Roman" w:hAnsi="Times New Roman" w:cs="Times New Roman"/>
          <w:sz w:val="28"/>
          <w:szCs w:val="28"/>
        </w:rPr>
        <w:t>ной деятельности», приказом</w:t>
      </w:r>
      <w:r w:rsidRPr="00FB6502">
        <w:rPr>
          <w:rFonts w:ascii="Times New Roman" w:hAnsi="Times New Roman" w:cs="Times New Roman"/>
          <w:sz w:val="28"/>
          <w:szCs w:val="28"/>
        </w:rPr>
        <w:t xml:space="preserve"> Департам</w:t>
      </w:r>
      <w:r w:rsidR="00371E7C">
        <w:rPr>
          <w:rFonts w:ascii="Times New Roman" w:hAnsi="Times New Roman" w:cs="Times New Roman"/>
          <w:sz w:val="28"/>
          <w:szCs w:val="28"/>
        </w:rPr>
        <w:t>ента от 29 сентября 2021 г. № 41</w:t>
      </w:r>
      <w:r w:rsidR="00C556AB">
        <w:rPr>
          <w:rFonts w:ascii="Times New Roman" w:hAnsi="Times New Roman" w:cs="Times New Roman"/>
          <w:sz w:val="28"/>
          <w:szCs w:val="28"/>
        </w:rPr>
        <w:t xml:space="preserve"> </w:t>
      </w:r>
      <w:r w:rsidRPr="00FB6502">
        <w:rPr>
          <w:rFonts w:ascii="Times New Roman" w:hAnsi="Times New Roman" w:cs="Times New Roman"/>
          <w:sz w:val="28"/>
          <w:szCs w:val="28"/>
        </w:rPr>
        <w:t>утверждена «</w:t>
      </w:r>
      <w:r w:rsidRPr="00FB6502">
        <w:rPr>
          <w:rFonts w:ascii="Times New Roman" w:hAnsi="Times New Roman" w:cs="Times New Roman"/>
          <w:bCs/>
          <w:sz w:val="28"/>
          <w:szCs w:val="28"/>
        </w:rPr>
        <w:t xml:space="preserve">Программа профилактики нарушений обязательных требований </w:t>
      </w:r>
      <w:r w:rsidRPr="00FB6502">
        <w:rPr>
          <w:rFonts w:ascii="Times New Roman" w:hAnsi="Times New Roman" w:cs="Times New Roman"/>
          <w:bCs/>
          <w:sz w:val="28"/>
          <w:szCs w:val="28"/>
        </w:rPr>
        <w:br/>
        <w:t xml:space="preserve">при осуществлении </w:t>
      </w:r>
      <w:r w:rsidRPr="00FB6502">
        <w:rPr>
          <w:rFonts w:ascii="Times New Roman" w:hAnsi="Times New Roman" w:cs="Times New Roman"/>
          <w:sz w:val="28"/>
          <w:szCs w:val="28"/>
        </w:rPr>
        <w:t xml:space="preserve">регионального государственного контроля (надзора) </w:t>
      </w:r>
      <w:r w:rsidRPr="00FB6502">
        <w:rPr>
          <w:rFonts w:ascii="Times New Roman" w:hAnsi="Times New Roman" w:cs="Times New Roman"/>
          <w:sz w:val="28"/>
          <w:szCs w:val="28"/>
        </w:rPr>
        <w:br/>
        <w:t xml:space="preserve">в области розничной продажи алкогольной и спиртосодержащей продукции </w:t>
      </w:r>
      <w:r w:rsidRPr="00FB6502">
        <w:rPr>
          <w:rFonts w:ascii="Times New Roman" w:hAnsi="Times New Roman" w:cs="Times New Roman"/>
          <w:sz w:val="28"/>
          <w:szCs w:val="28"/>
        </w:rPr>
        <w:br/>
        <w:t xml:space="preserve">на территории Ненецкого автономного округа </w:t>
      </w:r>
      <w:r w:rsidRPr="00FB6502">
        <w:rPr>
          <w:rFonts w:ascii="Times New Roman" w:eastAsia="Times New Roman" w:hAnsi="Times New Roman" w:cs="Times New Roman"/>
          <w:bCs/>
          <w:sz w:val="28"/>
          <w:szCs w:val="28"/>
        </w:rPr>
        <w:t>на</w:t>
      </w:r>
      <w:r w:rsidR="00371E7C">
        <w:rPr>
          <w:rFonts w:ascii="Times New Roman" w:eastAsia="Times New Roman" w:hAnsi="Times New Roman" w:cs="Times New Roman"/>
          <w:bCs/>
          <w:sz w:val="28"/>
          <w:szCs w:val="28"/>
        </w:rPr>
        <w:t xml:space="preserve"> 2023</w:t>
      </w:r>
      <w:r w:rsidRPr="00FB6502">
        <w:rPr>
          <w:rFonts w:ascii="Times New Roman" w:eastAsia="Times New Roman" w:hAnsi="Times New Roman" w:cs="Times New Roman"/>
          <w:bCs/>
          <w:sz w:val="28"/>
          <w:szCs w:val="28"/>
        </w:rPr>
        <w:t xml:space="preserve"> год» (далее –</w:t>
      </w:r>
      <w:r w:rsidR="00371E7C">
        <w:rPr>
          <w:rFonts w:ascii="Times New Roman" w:eastAsia="Times New Roman" w:hAnsi="Times New Roman" w:cs="Times New Roman"/>
          <w:bCs/>
          <w:sz w:val="28"/>
          <w:szCs w:val="28"/>
        </w:rPr>
        <w:t xml:space="preserve"> </w:t>
      </w:r>
      <w:r w:rsidR="00371E7C">
        <w:rPr>
          <w:rFonts w:ascii="Times New Roman" w:eastAsia="Times New Roman" w:hAnsi="Times New Roman" w:cs="Times New Roman"/>
          <w:bCs/>
          <w:sz w:val="28"/>
          <w:szCs w:val="28"/>
        </w:rPr>
        <w:br/>
        <w:t>Программа профилактики на 2023</w:t>
      </w:r>
      <w:r w:rsidRPr="00FB6502">
        <w:rPr>
          <w:rFonts w:ascii="Times New Roman" w:eastAsia="Times New Roman" w:hAnsi="Times New Roman" w:cs="Times New Roman"/>
          <w:bCs/>
          <w:sz w:val="28"/>
          <w:szCs w:val="28"/>
        </w:rPr>
        <w:t xml:space="preserve"> год).</w:t>
      </w:r>
    </w:p>
    <w:p w:rsidR="00FB6502" w:rsidRPr="00FB6502" w:rsidRDefault="00371E7C" w:rsidP="00FB65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профилактики на 2023</w:t>
      </w:r>
      <w:r w:rsidR="00FB6502" w:rsidRPr="00FB6502">
        <w:rPr>
          <w:rFonts w:ascii="Times New Roman" w:hAnsi="Times New Roman" w:cs="Times New Roman"/>
          <w:sz w:val="28"/>
          <w:szCs w:val="28"/>
        </w:rPr>
        <w:t xml:space="preserve"> год направлена на обеспечение эффективного решения проблем, препятствующих соблюдению подконтрольными субъектами обязательных требований, и направлена </w:t>
      </w:r>
      <w:r w:rsidR="00FB6502" w:rsidRPr="00FB6502">
        <w:rPr>
          <w:rFonts w:ascii="Times New Roman" w:hAnsi="Times New Roman" w:cs="Times New Roman"/>
          <w:sz w:val="28"/>
          <w:szCs w:val="28"/>
        </w:rPr>
        <w:br/>
        <w:t>на выявление и устранение конкретных причин и факторов несоблюдения обязательных требований, а также на создание и развитие системы профилактики.</w:t>
      </w:r>
    </w:p>
    <w:p w:rsidR="00371E7C" w:rsidRPr="00371E7C" w:rsidRDefault="00371E7C" w:rsidP="00371E7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4674B">
        <w:rPr>
          <w:rFonts w:ascii="Times New Roman" w:eastAsia="Calibri" w:hAnsi="Times New Roman" w:cs="Times New Roman"/>
          <w:sz w:val="28"/>
          <w:szCs w:val="28"/>
          <w:lang w:eastAsia="en-US"/>
        </w:rPr>
        <w:t>В 2022</w:t>
      </w:r>
      <w:r>
        <w:rPr>
          <w:rFonts w:ascii="Times New Roman" w:eastAsia="Calibri" w:hAnsi="Times New Roman" w:cs="Times New Roman"/>
          <w:sz w:val="28"/>
          <w:szCs w:val="28"/>
          <w:lang w:eastAsia="en-US"/>
        </w:rPr>
        <w:t>-</w:t>
      </w:r>
      <w:r w:rsidRPr="0024674B">
        <w:rPr>
          <w:rFonts w:ascii="Times New Roman" w:eastAsia="Calibri" w:hAnsi="Times New Roman" w:cs="Times New Roman"/>
          <w:sz w:val="28"/>
          <w:szCs w:val="28"/>
          <w:lang w:eastAsia="en-US"/>
        </w:rPr>
        <w:t>2023 г</w:t>
      </w:r>
      <w:r>
        <w:rPr>
          <w:rFonts w:ascii="Times New Roman" w:eastAsia="Calibri" w:hAnsi="Times New Roman" w:cs="Times New Roman"/>
          <w:sz w:val="28"/>
          <w:szCs w:val="28"/>
          <w:lang w:eastAsia="en-US"/>
        </w:rPr>
        <w:t>одах</w:t>
      </w:r>
      <w:r w:rsidRPr="0024674B">
        <w:rPr>
          <w:rFonts w:ascii="Times New Roman" w:eastAsia="Calibri" w:hAnsi="Times New Roman" w:cs="Times New Roman"/>
          <w:sz w:val="28"/>
          <w:szCs w:val="28"/>
          <w:lang w:eastAsia="en-US"/>
        </w:rPr>
        <w:t xml:space="preserve"> в связи с мораторием на проведение контрольных (надзорных) мероприятий, установленных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частью 3.1 статьи 28.1 Кодекса Российской Федерации об административных правонарушениях (далее – КоАП РФ), административные дела </w:t>
      </w:r>
      <w:r w:rsidRPr="0024674B">
        <w:rPr>
          <w:rFonts w:ascii="Times New Roman" w:eastAsia="Calibri" w:hAnsi="Times New Roman" w:cs="Times New Roman"/>
          <w:sz w:val="28"/>
          <w:szCs w:val="28"/>
          <w:lang w:eastAsia="en-US"/>
        </w:rPr>
        <w:lastRenderedPageBreak/>
        <w:t>не возбуждались.</w:t>
      </w:r>
      <w:r>
        <w:rPr>
          <w:rFonts w:ascii="Times New Roman" w:eastAsia="Calibri" w:hAnsi="Times New Roman" w:cs="Times New Roman"/>
          <w:sz w:val="28"/>
          <w:szCs w:val="28"/>
          <w:lang w:eastAsia="en-US"/>
        </w:rPr>
        <w:t xml:space="preserve"> Департаментом</w:t>
      </w:r>
      <w:r w:rsidRPr="0024674B">
        <w:rPr>
          <w:rFonts w:ascii="Times New Roman" w:eastAsia="Calibri" w:hAnsi="Times New Roman" w:cs="Times New Roman"/>
          <w:sz w:val="28"/>
          <w:szCs w:val="28"/>
          <w:lang w:eastAsia="en-US"/>
        </w:rPr>
        <w:t xml:space="preserve"> проводились мероприятия по профилактике нарушений.</w:t>
      </w:r>
    </w:p>
    <w:p w:rsidR="00FB6502" w:rsidRPr="00FB6502" w:rsidRDefault="00371E7C" w:rsidP="00FB6502">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Так, в 2023</w:t>
      </w:r>
      <w:r w:rsidR="00FB6502" w:rsidRPr="00FB6502">
        <w:rPr>
          <w:rFonts w:ascii="Times New Roman" w:hAnsi="Times New Roman" w:cs="Times New Roman"/>
          <w:sz w:val="28"/>
          <w:szCs w:val="28"/>
        </w:rPr>
        <w:t xml:space="preserve"> году, в ходе осуществления </w:t>
      </w:r>
      <w:r>
        <w:rPr>
          <w:rFonts w:ascii="Times New Roman" w:hAnsi="Times New Roman" w:cs="Times New Roman"/>
          <w:bCs/>
          <w:sz w:val="28"/>
          <w:szCs w:val="28"/>
        </w:rPr>
        <w:t xml:space="preserve">Программы профилактики </w:t>
      </w:r>
      <w:r>
        <w:rPr>
          <w:rFonts w:ascii="Times New Roman" w:hAnsi="Times New Roman" w:cs="Times New Roman"/>
          <w:bCs/>
          <w:sz w:val="28"/>
          <w:szCs w:val="28"/>
        </w:rPr>
        <w:br/>
        <w:t>на 2023</w:t>
      </w:r>
      <w:r w:rsidR="00FB6502" w:rsidRPr="00FB6502">
        <w:rPr>
          <w:rFonts w:ascii="Times New Roman" w:hAnsi="Times New Roman" w:cs="Times New Roman"/>
          <w:bCs/>
          <w:sz w:val="28"/>
          <w:szCs w:val="28"/>
        </w:rPr>
        <w:t xml:space="preserve"> год, </w:t>
      </w:r>
      <w:r w:rsidR="00FB6502" w:rsidRPr="00FB6502">
        <w:rPr>
          <w:rFonts w:ascii="Times New Roman" w:hAnsi="Times New Roman" w:cs="Times New Roman"/>
          <w:sz w:val="28"/>
          <w:szCs w:val="28"/>
        </w:rPr>
        <w:t xml:space="preserve">Департамент осуществляет информационно-разъяснительную работу </w:t>
      </w:r>
      <w:r w:rsidR="00FB6502" w:rsidRPr="00FB6502">
        <w:rPr>
          <w:rFonts w:ascii="Times New Roman" w:hAnsi="Times New Roman" w:cs="Times New Roman"/>
          <w:sz w:val="28"/>
          <w:szCs w:val="28"/>
        </w:rPr>
        <w:br/>
        <w:t xml:space="preserve">с хозяйствующими субъектами о нормах федерального законодательства в части розничной продажи алкогольной продукции, и об административной ответственности за правонарушения, в целях улучшения инвестиционного </w:t>
      </w:r>
      <w:r w:rsidR="00FB6502" w:rsidRPr="00FB6502">
        <w:rPr>
          <w:rFonts w:ascii="Times New Roman" w:hAnsi="Times New Roman" w:cs="Times New Roman"/>
          <w:sz w:val="28"/>
          <w:szCs w:val="28"/>
        </w:rPr>
        <w:br/>
        <w:t>и делового климата.</w:t>
      </w:r>
    </w:p>
    <w:p w:rsidR="00FB6502" w:rsidRPr="00FB6502" w:rsidRDefault="00FB6502" w:rsidP="00FB6502">
      <w:pPr>
        <w:spacing w:after="0" w:line="240" w:lineRule="auto"/>
        <w:ind w:firstLine="709"/>
        <w:jc w:val="both"/>
        <w:rPr>
          <w:rFonts w:ascii="Times New Roman" w:hAnsi="Times New Roman" w:cs="Times New Roman"/>
          <w:bCs/>
          <w:sz w:val="28"/>
          <w:szCs w:val="28"/>
        </w:rPr>
      </w:pPr>
      <w:r w:rsidRPr="00FB6502">
        <w:rPr>
          <w:rFonts w:ascii="Times New Roman" w:hAnsi="Times New Roman" w:cs="Times New Roman"/>
          <w:bCs/>
          <w:sz w:val="28"/>
          <w:szCs w:val="28"/>
        </w:rPr>
        <w:t>Для предотвращения нарушений действующего законодательства на сайте Департамента размещены и актуализируются перечни нормативно-правовых актов в области регулирования алкогольного рынка, разработаны и размещены проверочные листы, используемые при осуществлении контроля.</w:t>
      </w:r>
    </w:p>
    <w:p w:rsidR="00FB6502" w:rsidRPr="00FB6502" w:rsidRDefault="00FB6502" w:rsidP="00FB6502">
      <w:pPr>
        <w:spacing w:after="0" w:line="240" w:lineRule="auto"/>
        <w:ind w:firstLine="709"/>
        <w:jc w:val="both"/>
        <w:rPr>
          <w:rFonts w:ascii="Times New Roman" w:hAnsi="Times New Roman" w:cs="Times New Roman"/>
          <w:bCs/>
          <w:sz w:val="28"/>
          <w:szCs w:val="28"/>
        </w:rPr>
      </w:pPr>
      <w:r w:rsidRPr="00FB6502">
        <w:rPr>
          <w:rFonts w:ascii="Times New Roman" w:hAnsi="Times New Roman" w:cs="Times New Roman"/>
          <w:bCs/>
          <w:sz w:val="28"/>
          <w:szCs w:val="28"/>
        </w:rPr>
        <w:t xml:space="preserve">Департаментом направлено: </w:t>
      </w:r>
    </w:p>
    <w:p w:rsidR="00FB6502" w:rsidRPr="00FB6502" w:rsidRDefault="00371E7C" w:rsidP="00FB65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w:t>
      </w:r>
      <w:r w:rsidR="00FB6502" w:rsidRPr="00FB6502">
        <w:rPr>
          <w:rFonts w:ascii="Times New Roman" w:hAnsi="Times New Roman" w:cs="Times New Roman"/>
          <w:bCs/>
          <w:sz w:val="28"/>
          <w:szCs w:val="28"/>
        </w:rPr>
        <w:t xml:space="preserve"> предостережений о недопустимости нарушения особых требований </w:t>
      </w:r>
      <w:r w:rsidR="00FB6502" w:rsidRPr="00FB6502">
        <w:rPr>
          <w:rFonts w:ascii="Times New Roman" w:hAnsi="Times New Roman" w:cs="Times New Roman"/>
          <w:bCs/>
          <w:sz w:val="28"/>
          <w:szCs w:val="28"/>
        </w:rPr>
        <w:br/>
        <w:t>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FB6502" w:rsidRPr="00FB6502" w:rsidRDefault="00371E7C" w:rsidP="00FB65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Кроме того, в 2023</w:t>
      </w:r>
      <w:r w:rsidR="00FB6502" w:rsidRPr="00FB6502">
        <w:rPr>
          <w:rFonts w:ascii="Times New Roman" w:hAnsi="Times New Roman" w:cs="Times New Roman"/>
          <w:bCs/>
          <w:sz w:val="28"/>
          <w:szCs w:val="28"/>
        </w:rPr>
        <w:t xml:space="preserve"> году Департаментом проведено 1 публичное обсуждение </w:t>
      </w:r>
      <w:r w:rsidR="00FB6502" w:rsidRPr="00FB6502">
        <w:rPr>
          <w:rFonts w:ascii="Times New Roman" w:hAnsi="Times New Roman" w:cs="Times New Roman"/>
          <w:bCs/>
          <w:sz w:val="28"/>
          <w:szCs w:val="28"/>
        </w:rPr>
        <w:br/>
        <w:t xml:space="preserve">в формате видеоконференции, по вопросу осуществления регионального государственного контроля на территории Ненецкого автономного округа </w:t>
      </w:r>
      <w:r>
        <w:rPr>
          <w:rFonts w:ascii="Times New Roman" w:hAnsi="Times New Roman" w:cs="Times New Roman"/>
          <w:bCs/>
          <w:sz w:val="28"/>
          <w:szCs w:val="28"/>
        </w:rPr>
        <w:br/>
      </w:r>
      <w:r w:rsidR="00FB6502" w:rsidRPr="00FB6502">
        <w:rPr>
          <w:rFonts w:ascii="Times New Roman" w:hAnsi="Times New Roman" w:cs="Times New Roman"/>
          <w:bCs/>
          <w:sz w:val="28"/>
          <w:szCs w:val="28"/>
        </w:rPr>
        <w:t>с участием представителей общественных объединений предпринимателей, представителей органов местного самоуправления.</w:t>
      </w:r>
    </w:p>
    <w:p w:rsidR="00FB6502" w:rsidRPr="00FB6502" w:rsidRDefault="00FB6502" w:rsidP="00FB6502">
      <w:pPr>
        <w:spacing w:after="0" w:line="240" w:lineRule="auto"/>
        <w:ind w:firstLine="709"/>
        <w:jc w:val="both"/>
        <w:rPr>
          <w:rFonts w:ascii="Times New Roman" w:hAnsi="Times New Roman" w:cs="Times New Roman"/>
          <w:b/>
          <w:sz w:val="28"/>
        </w:rPr>
      </w:pPr>
    </w:p>
    <w:p w:rsidR="00FB6502" w:rsidRPr="00FB6502" w:rsidRDefault="00FB6502" w:rsidP="00FB6502">
      <w:pPr>
        <w:spacing w:after="0" w:line="240" w:lineRule="auto"/>
        <w:ind w:firstLine="709"/>
        <w:jc w:val="both"/>
        <w:rPr>
          <w:rFonts w:ascii="Times New Roman" w:hAnsi="Times New Roman" w:cs="Times New Roman"/>
          <w:b/>
          <w:sz w:val="28"/>
        </w:rPr>
      </w:pPr>
      <w:r w:rsidRPr="00FB6502">
        <w:rPr>
          <w:rFonts w:ascii="Times New Roman" w:hAnsi="Times New Roman" w:cs="Times New Roman"/>
          <w:b/>
          <w:sz w:val="28"/>
        </w:rPr>
        <w:t>2. Цели и задачи реализации программы профилактики:</w:t>
      </w:r>
    </w:p>
    <w:p w:rsidR="00FB6502" w:rsidRPr="00FB6502" w:rsidRDefault="00FB6502" w:rsidP="00FB6502">
      <w:pPr>
        <w:spacing w:after="0" w:line="240" w:lineRule="auto"/>
        <w:ind w:firstLine="709"/>
        <w:jc w:val="both"/>
        <w:rPr>
          <w:rFonts w:ascii="Times New Roman" w:hAnsi="Times New Roman" w:cs="Times New Roman"/>
          <w:sz w:val="28"/>
        </w:rPr>
      </w:pPr>
      <w:r w:rsidRPr="00FB6502">
        <w:rPr>
          <w:rFonts w:ascii="Times New Roman" w:hAnsi="Times New Roman" w:cs="Times New Roman"/>
          <w:sz w:val="28"/>
        </w:rPr>
        <w:t>В целях стимулирования добросовестного соблюдения контролируемыми лицами обязательных требований, устранения условий, причин и факторов, способных привести к нарушениям обязательных требований, создания условий для доведения обязательных требований до контролируемых лиц, повышение информированности о способах их соблюдения, Департамент осуществляет профилактические мероприятия в соответствии с ежегодно утверждаемой Программой профилактики.</w:t>
      </w:r>
    </w:p>
    <w:p w:rsidR="00FB6502" w:rsidRPr="00FB6502" w:rsidRDefault="00FB6502" w:rsidP="00FB6502">
      <w:pPr>
        <w:spacing w:after="0" w:line="240" w:lineRule="auto"/>
        <w:ind w:firstLine="709"/>
        <w:jc w:val="both"/>
        <w:rPr>
          <w:rFonts w:ascii="Times New Roman" w:hAnsi="Times New Roman" w:cs="Times New Roman"/>
          <w:sz w:val="28"/>
        </w:rPr>
      </w:pPr>
      <w:r w:rsidRPr="00FB6502">
        <w:rPr>
          <w:rFonts w:ascii="Times New Roman" w:hAnsi="Times New Roman" w:cs="Times New Roman"/>
          <w:bCs/>
          <w:sz w:val="28"/>
          <w:szCs w:val="28"/>
        </w:rPr>
        <w:t xml:space="preserve">Задачи </w:t>
      </w:r>
      <w:r w:rsidRPr="00FB6502">
        <w:rPr>
          <w:rFonts w:ascii="Times New Roman" w:hAnsi="Times New Roman" w:cs="Times New Roman"/>
          <w:sz w:val="28"/>
        </w:rPr>
        <w:t>Программы профилактики:</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 xml:space="preserve">предупреждение нарушений подконтрольными субъектами обязательных требований в области розничной продажи алкогольной </w:t>
      </w:r>
      <w:r w:rsidRPr="00FB6502">
        <w:rPr>
          <w:rFonts w:ascii="Times New Roman" w:hAnsi="Times New Roman" w:cs="Times New Roman"/>
          <w:sz w:val="28"/>
          <w:szCs w:val="28"/>
        </w:rPr>
        <w:br/>
        <w:t>и спиртосодержащей продукции;</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 xml:space="preserve">устранение существующих и потенциальных условий, причин </w:t>
      </w:r>
      <w:r w:rsidRPr="00FB6502">
        <w:rPr>
          <w:rFonts w:ascii="Times New Roman" w:hAnsi="Times New Roman" w:cs="Times New Roman"/>
          <w:sz w:val="28"/>
          <w:szCs w:val="28"/>
        </w:rPr>
        <w:br/>
        <w:t xml:space="preserve">и факторов, способных привести к </w:t>
      </w:r>
      <w:r w:rsidRPr="00FB6502">
        <w:rPr>
          <w:rFonts w:ascii="Times New Roman" w:hAnsi="Times New Roman"/>
          <w:bCs/>
          <w:sz w:val="28"/>
          <w:szCs w:val="28"/>
        </w:rPr>
        <w:t xml:space="preserve">риску причинения вреда охраняемым законом </w:t>
      </w:r>
      <w:r w:rsidRPr="00FB6502">
        <w:rPr>
          <w:rFonts w:ascii="Times New Roman" w:hAnsi="Times New Roman" w:cs="Times New Roman"/>
          <w:sz w:val="28"/>
          <w:szCs w:val="28"/>
        </w:rPr>
        <w:t>и к нарушению обязательных требований;</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формирование моделей социально ответственного, добросовестного, правового поведения подконтрольных субъектов;</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повышение прозрачности системы контрольной деятельности.</w:t>
      </w:r>
    </w:p>
    <w:p w:rsidR="00FB6502" w:rsidRPr="00FB6502" w:rsidRDefault="00FB6502" w:rsidP="00FB6502">
      <w:pPr>
        <w:spacing w:after="0" w:line="240" w:lineRule="auto"/>
        <w:ind w:firstLine="708"/>
        <w:jc w:val="both"/>
        <w:rPr>
          <w:rFonts w:ascii="Times New Roman" w:hAnsi="Times New Roman" w:cs="Times New Roman"/>
          <w:sz w:val="28"/>
          <w:szCs w:val="28"/>
        </w:rPr>
      </w:pPr>
      <w:r w:rsidRPr="00FB6502">
        <w:rPr>
          <w:rFonts w:ascii="Times New Roman" w:hAnsi="Times New Roman" w:cs="Times New Roman"/>
          <w:sz w:val="28"/>
          <w:szCs w:val="28"/>
        </w:rPr>
        <w:t>Проведение профилактических мероприятий позволит решить следующие задачи:</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 xml:space="preserve">создание системы профилактики правонарушений в области розничной продажи алкогольной и спиртосодержащей продукции, направленной </w:t>
      </w:r>
      <w:r w:rsidRPr="00FB6502">
        <w:rPr>
          <w:rFonts w:ascii="Times New Roman" w:hAnsi="Times New Roman" w:cs="Times New Roman"/>
          <w:sz w:val="28"/>
          <w:szCs w:val="28"/>
        </w:rPr>
        <w:lastRenderedPageBreak/>
        <w:t>на выявление и устранение причин и условий, способствующих совершению правонарушений;</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 xml:space="preserve">создание системы правового информирования путем доведения </w:t>
      </w:r>
      <w:r w:rsidRPr="00FB6502">
        <w:rPr>
          <w:rFonts w:ascii="Times New Roman" w:hAnsi="Times New Roman" w:cs="Times New Roman"/>
          <w:sz w:val="28"/>
          <w:szCs w:val="28"/>
        </w:rPr>
        <w:br/>
        <w:t>до хозяйствующих субъектов посредством средств массовой информации, официального сайта Департамента нормативной правовой базы по осуществлению регионального государственного контроля (надзора) в области розничной продажи алкогольной и спиртосодержащей продукции;</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оценка состояния подконтрольной среды;</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 xml:space="preserve">проведение регулярной ревизии обязательных требований </w:t>
      </w:r>
      <w:r w:rsidRPr="00FB6502">
        <w:rPr>
          <w:rFonts w:ascii="Times New Roman" w:hAnsi="Times New Roman" w:cs="Times New Roman"/>
          <w:sz w:val="28"/>
          <w:szCs w:val="28"/>
        </w:rPr>
        <w:br/>
        <w:t>и принятие мер к обеспечению реального влияния на уровень их соблюдения;</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формирование единого понимания обязательных требований у всех подконтрольных субъектов;</w:t>
      </w:r>
    </w:p>
    <w:p w:rsidR="00FB6502" w:rsidRPr="00FB6502" w:rsidRDefault="00FB6502" w:rsidP="00FB6502">
      <w:pPr>
        <w:spacing w:after="0" w:line="240" w:lineRule="auto"/>
        <w:ind w:firstLine="851"/>
        <w:jc w:val="both"/>
        <w:rPr>
          <w:rFonts w:ascii="Times New Roman" w:hAnsi="Times New Roman" w:cs="Times New Roman"/>
          <w:sz w:val="28"/>
          <w:szCs w:val="28"/>
        </w:rPr>
      </w:pPr>
      <w:r w:rsidRPr="00FB6502">
        <w:rPr>
          <w:rFonts w:ascii="Times New Roman" w:hAnsi="Times New Roman" w:cs="Times New Roman"/>
          <w:sz w:val="28"/>
          <w:szCs w:val="28"/>
        </w:rPr>
        <w:t>-</w:t>
      </w:r>
      <w:r w:rsidRPr="00FB6502">
        <w:rPr>
          <w:rFonts w:ascii="Times New Roman" w:hAnsi="Times New Roman" w:cs="Times New Roman"/>
          <w:sz w:val="28"/>
          <w:szCs w:val="28"/>
        </w:rPr>
        <w:tab/>
        <w:t>повышение уровня правовой грамотности подконтрольных субъектов, в том числе путем обеспечения доступности информации об обязательных требованиях и необходимых мерах по их исполнению.</w:t>
      </w:r>
    </w:p>
    <w:p w:rsidR="00FB6502" w:rsidRPr="00FB6502" w:rsidRDefault="00FB6502" w:rsidP="00FB6502">
      <w:pPr>
        <w:widowControl w:val="0"/>
        <w:numPr>
          <w:ilvl w:val="0"/>
          <w:numId w:val="7"/>
        </w:numPr>
        <w:spacing w:after="0" w:line="240" w:lineRule="auto"/>
        <w:ind w:left="1134" w:hanging="425"/>
        <w:contextualSpacing/>
        <w:jc w:val="both"/>
        <w:rPr>
          <w:rFonts w:ascii="Times New Roman" w:hAnsi="Times New Roman" w:cs="Times New Roman"/>
          <w:b/>
          <w:sz w:val="28"/>
          <w:szCs w:val="28"/>
        </w:rPr>
      </w:pPr>
      <w:r w:rsidRPr="00FB6502">
        <w:rPr>
          <w:rFonts w:ascii="Times New Roman" w:hAnsi="Times New Roman" w:cs="Times New Roman"/>
          <w:b/>
          <w:sz w:val="28"/>
          <w:szCs w:val="28"/>
        </w:rPr>
        <w:t>Перечень профилактических мероприятий, сроки (периодичность) их проведения:</w:t>
      </w:r>
    </w:p>
    <w:p w:rsidR="00FB6502" w:rsidRPr="00FB6502" w:rsidRDefault="00FB6502" w:rsidP="00FB6502">
      <w:pPr>
        <w:spacing w:after="0" w:line="240" w:lineRule="auto"/>
        <w:ind w:firstLine="709"/>
        <w:jc w:val="both"/>
        <w:rPr>
          <w:rFonts w:ascii="Times New Roman" w:hAnsi="Times New Roman" w:cs="Times New Roman"/>
          <w:sz w:val="28"/>
        </w:rPr>
      </w:pPr>
      <w:r w:rsidRPr="00FB6502">
        <w:rPr>
          <w:rFonts w:ascii="Times New Roman" w:hAnsi="Times New Roman" w:cs="Times New Roman"/>
          <w:sz w:val="28"/>
        </w:rPr>
        <w:t>При осуществлении регионального государственного контроля могут проводиться следующие виды профилактических мероприятий:</w:t>
      </w:r>
    </w:p>
    <w:p w:rsidR="00FB6502" w:rsidRPr="00FB6502" w:rsidRDefault="00FB6502" w:rsidP="00FB6502">
      <w:pPr>
        <w:numPr>
          <w:ilvl w:val="0"/>
          <w:numId w:val="8"/>
        </w:numPr>
        <w:spacing w:after="0" w:line="240" w:lineRule="auto"/>
        <w:ind w:left="0" w:firstLine="709"/>
        <w:jc w:val="both"/>
        <w:rPr>
          <w:rFonts w:ascii="Times New Roman" w:hAnsi="Times New Roman" w:cs="Times New Roman"/>
          <w:sz w:val="28"/>
        </w:rPr>
      </w:pPr>
      <w:r w:rsidRPr="00FB6502">
        <w:rPr>
          <w:rFonts w:ascii="Times New Roman" w:hAnsi="Times New Roman" w:cs="Times New Roman"/>
          <w:sz w:val="28"/>
        </w:rPr>
        <w:t>информирование;</w:t>
      </w:r>
    </w:p>
    <w:p w:rsidR="00FB6502" w:rsidRPr="00FB6502" w:rsidRDefault="00FB6502" w:rsidP="00FB6502">
      <w:pPr>
        <w:numPr>
          <w:ilvl w:val="0"/>
          <w:numId w:val="8"/>
        </w:numPr>
        <w:spacing w:after="0" w:line="240" w:lineRule="auto"/>
        <w:ind w:left="0" w:firstLine="709"/>
        <w:jc w:val="both"/>
        <w:rPr>
          <w:rFonts w:ascii="Times New Roman" w:hAnsi="Times New Roman" w:cs="Times New Roman"/>
          <w:sz w:val="28"/>
        </w:rPr>
      </w:pPr>
      <w:r w:rsidRPr="00FB6502">
        <w:rPr>
          <w:rFonts w:ascii="Times New Roman" w:hAnsi="Times New Roman" w:cs="Times New Roman"/>
          <w:sz w:val="28"/>
        </w:rPr>
        <w:t>объявление предостережения;</w:t>
      </w:r>
    </w:p>
    <w:p w:rsidR="00FB6502" w:rsidRPr="00FB6502" w:rsidRDefault="00FB6502" w:rsidP="00FB6502">
      <w:pPr>
        <w:numPr>
          <w:ilvl w:val="0"/>
          <w:numId w:val="8"/>
        </w:numPr>
        <w:spacing w:after="0" w:line="240" w:lineRule="auto"/>
        <w:ind w:left="0" w:firstLine="709"/>
        <w:jc w:val="both"/>
        <w:rPr>
          <w:rFonts w:ascii="Times New Roman" w:hAnsi="Times New Roman" w:cs="Times New Roman"/>
          <w:sz w:val="28"/>
        </w:rPr>
      </w:pPr>
      <w:r w:rsidRPr="00FB6502">
        <w:rPr>
          <w:rFonts w:ascii="Times New Roman" w:hAnsi="Times New Roman" w:cs="Times New Roman"/>
          <w:sz w:val="28"/>
        </w:rPr>
        <w:t>консультирование;</w:t>
      </w:r>
    </w:p>
    <w:p w:rsidR="00FB6502" w:rsidRPr="00FB6502" w:rsidRDefault="00FB6502" w:rsidP="00FB6502">
      <w:pPr>
        <w:numPr>
          <w:ilvl w:val="0"/>
          <w:numId w:val="8"/>
        </w:numPr>
        <w:spacing w:after="0" w:line="240" w:lineRule="auto"/>
        <w:ind w:left="0" w:firstLine="709"/>
        <w:jc w:val="both"/>
        <w:rPr>
          <w:rFonts w:ascii="Times New Roman" w:hAnsi="Times New Roman" w:cs="Times New Roman"/>
          <w:sz w:val="28"/>
        </w:rPr>
      </w:pPr>
      <w:r w:rsidRPr="00FB6502">
        <w:rPr>
          <w:rFonts w:ascii="Times New Roman" w:hAnsi="Times New Roman" w:cs="Times New Roman"/>
          <w:sz w:val="28"/>
        </w:rPr>
        <w:t>обобщение правоприменительной практики;</w:t>
      </w:r>
    </w:p>
    <w:p w:rsidR="00FB6502" w:rsidRPr="00FB6502" w:rsidRDefault="00FB6502" w:rsidP="00FB6502">
      <w:pPr>
        <w:numPr>
          <w:ilvl w:val="0"/>
          <w:numId w:val="8"/>
        </w:numPr>
        <w:spacing w:after="0" w:line="240" w:lineRule="auto"/>
        <w:ind w:left="0" w:firstLine="709"/>
        <w:jc w:val="both"/>
        <w:rPr>
          <w:rFonts w:ascii="Times New Roman" w:hAnsi="Times New Roman" w:cs="Times New Roman"/>
          <w:sz w:val="28"/>
        </w:rPr>
      </w:pPr>
      <w:r w:rsidRPr="00FB6502">
        <w:rPr>
          <w:rFonts w:ascii="Times New Roman" w:hAnsi="Times New Roman" w:cs="Times New Roman"/>
          <w:sz w:val="28"/>
        </w:rPr>
        <w:t>профилактический визит.</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b/>
          <w:sz w:val="28"/>
          <w:szCs w:val="28"/>
        </w:rPr>
        <w:t>1</w:t>
      </w:r>
      <w:r w:rsidRPr="00FB6502">
        <w:rPr>
          <w:rFonts w:ascii="Times New Roman" w:hAnsi="Times New Roman" w:cs="Times New Roman"/>
          <w:sz w:val="28"/>
          <w:szCs w:val="28"/>
        </w:rPr>
        <w:t>. </w:t>
      </w:r>
      <w:r w:rsidRPr="00FB6502">
        <w:rPr>
          <w:rFonts w:ascii="Times New Roman" w:hAnsi="Times New Roman" w:cs="Times New Roman"/>
          <w:b/>
          <w:sz w:val="28"/>
          <w:szCs w:val="28"/>
        </w:rPr>
        <w:t>Информирование</w:t>
      </w:r>
      <w:r w:rsidRPr="00FB6502">
        <w:rPr>
          <w:rFonts w:ascii="Times New Roman" w:hAnsi="Times New Roman" w:cs="Times New Roman"/>
          <w:sz w:val="28"/>
          <w:szCs w:val="28"/>
        </w:rPr>
        <w:t xml:space="preserve"> по вопросу соблюдения обязательных требований </w:t>
      </w:r>
      <w:r w:rsidRPr="00FB6502">
        <w:rPr>
          <w:rFonts w:ascii="Times New Roman" w:hAnsi="Times New Roman" w:cs="Times New Roman"/>
          <w:sz w:val="28"/>
          <w:szCs w:val="28"/>
        </w:rPr>
        <w:br/>
        <w:t xml:space="preserve">в области розничной продажи алкогольной и спиртосодержащей продукции осуществляется посредством размещения на официальном сайте Департамента </w:t>
      </w:r>
      <w:r w:rsidRPr="00FB6502">
        <w:rPr>
          <w:rFonts w:ascii="Times New Roman" w:hAnsi="Times New Roman" w:cs="Times New Roman"/>
          <w:sz w:val="28"/>
          <w:szCs w:val="28"/>
        </w:rPr>
        <w:br/>
        <w:t xml:space="preserve">в информационно-телекоммуникационной сети «Интернет»), в средствах массовой информации, через личные кабинеты контролируемых лиц </w:t>
      </w:r>
      <w:r w:rsidRPr="00FB6502">
        <w:rPr>
          <w:rFonts w:ascii="Times New Roman" w:hAnsi="Times New Roman" w:cs="Times New Roman"/>
          <w:sz w:val="28"/>
          <w:szCs w:val="28"/>
        </w:rPr>
        <w:br/>
        <w:t>в государственных информационных системах и в иных формах следующих сведений:</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тексты нормативных правовых актов, регулирующих осуществление регионального государственного контроля;</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xml:space="preserve">- сведения об изменениях, внесенных в нормативные правовые акты, регулирующие осуществление регионального государственного контроля, </w:t>
      </w:r>
      <w:r w:rsidRPr="00FB6502">
        <w:rPr>
          <w:rFonts w:ascii="Times New Roman" w:hAnsi="Times New Roman" w:cs="Times New Roman"/>
          <w:sz w:val="28"/>
          <w:szCs w:val="28"/>
        </w:rPr>
        <w:br/>
        <w:t>о сроках и порядке их вступления в силу;</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xml:space="preserve">-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w:t>
      </w:r>
      <w:r w:rsidRPr="00FB6502">
        <w:rPr>
          <w:rFonts w:ascii="Times New Roman" w:hAnsi="Times New Roman" w:cs="Times New Roman"/>
          <w:sz w:val="28"/>
          <w:szCs w:val="28"/>
        </w:rPr>
        <w:br/>
        <w:t>а также информацию о мерах ответственности, применяемых при нарушении обязательных требований, с текстами в действующей редакции;</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утвержденные проверочные листы;</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программа  профилактики рисков причинения вреда;</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исчерпывающий перечень сведений, которые могут запрашиваться Департаментом у контролируемого лица;</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lastRenderedPageBreak/>
        <w:t>- сведения о способах получения консультаций по вопросам соблюдения обязательных требований;</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сведения о порядке досудебного обжалования решений Комитета, действий (бездействия) его должностных лиц;</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доклад, содержащий результаты обобщения правоприменительной практики Департамента;</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доклад о региональном государственном контроле;</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иные сведения, предусмотренные нормативными правовыми актами Российской Федерации, нормативными правовыми актами Ненецкого автономного округа, муниципальными правовыми актами органов местного самоуправления Ненецкого автономного округа;</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szCs w:val="28"/>
        </w:rPr>
      </w:pPr>
      <w:r w:rsidRPr="00FB6502">
        <w:rPr>
          <w:rFonts w:ascii="Times New Roman" w:hAnsi="Times New Roman" w:cs="Times New Roman"/>
          <w:sz w:val="28"/>
          <w:szCs w:val="28"/>
        </w:rPr>
        <w:t xml:space="preserve">- </w:t>
      </w:r>
      <w:r w:rsidRPr="00FB6502">
        <w:rPr>
          <w:rFonts w:ascii="Times New Roman" w:eastAsia="Times New Roman" w:hAnsi="Times New Roman" w:cs="Times New Roman"/>
          <w:sz w:val="28"/>
          <w:szCs w:val="28"/>
        </w:rPr>
        <w:t xml:space="preserve">схемы и/или </w:t>
      </w:r>
      <w:r w:rsidRPr="00FB6502">
        <w:rPr>
          <w:rFonts w:ascii="Times New Roman" w:hAnsi="Times New Roman" w:cs="Times New Roman"/>
          <w:sz w:val="28"/>
          <w:szCs w:val="28"/>
        </w:rPr>
        <w:t xml:space="preserve">инфографики, содержащие основные требования </w:t>
      </w:r>
      <w:r w:rsidRPr="00FB6502">
        <w:rPr>
          <w:rFonts w:ascii="Times New Roman" w:hAnsi="Times New Roman" w:cs="Times New Roman"/>
          <w:sz w:val="28"/>
          <w:szCs w:val="28"/>
        </w:rPr>
        <w:br/>
        <w:t xml:space="preserve">в визуализированном виде с изложением текста требований в простом </w:t>
      </w:r>
      <w:r w:rsidRPr="00FB6502">
        <w:rPr>
          <w:rFonts w:ascii="Times New Roman" w:hAnsi="Times New Roman" w:cs="Times New Roman"/>
          <w:sz w:val="28"/>
          <w:szCs w:val="28"/>
        </w:rPr>
        <w:br/>
        <w:t xml:space="preserve">и понятном формате по каждому осуществляемому виду контроля (надзора) </w:t>
      </w:r>
      <w:r w:rsidRPr="00FB6502">
        <w:rPr>
          <w:rFonts w:ascii="Times New Roman" w:hAnsi="Times New Roman" w:cs="Times New Roman"/>
          <w:sz w:val="28"/>
          <w:szCs w:val="28"/>
        </w:rPr>
        <w:br/>
        <w:t xml:space="preserve">с последующим привлечением к распространению среди подконтрольных субъектов, специализированных отраслевых союзов, общественных объединений предпринимателей и общественных организаций, действующих </w:t>
      </w:r>
      <w:r w:rsidRPr="00FB6502">
        <w:rPr>
          <w:rFonts w:ascii="Times New Roman" w:hAnsi="Times New Roman" w:cs="Times New Roman"/>
          <w:sz w:val="28"/>
          <w:szCs w:val="28"/>
        </w:rPr>
        <w:br/>
        <w:t>в соответствующей сфере;</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rPr>
      </w:pPr>
      <w:r w:rsidRPr="00FB6502">
        <w:rPr>
          <w:rFonts w:ascii="Times New Roman" w:hAnsi="Times New Roman" w:cs="Times New Roman"/>
          <w:b/>
          <w:sz w:val="28"/>
        </w:rPr>
        <w:t>2</w:t>
      </w:r>
      <w:r w:rsidRPr="00FB6502">
        <w:rPr>
          <w:rFonts w:ascii="Times New Roman" w:hAnsi="Times New Roman" w:cs="Times New Roman"/>
          <w:sz w:val="28"/>
        </w:rPr>
        <w:t>. </w:t>
      </w:r>
      <w:r w:rsidRPr="00FB6502">
        <w:rPr>
          <w:rFonts w:ascii="Times New Roman" w:hAnsi="Times New Roman" w:cs="Times New Roman"/>
          <w:b/>
          <w:sz w:val="28"/>
        </w:rPr>
        <w:t>Предостережение</w:t>
      </w:r>
      <w:r w:rsidRPr="00FB6502">
        <w:rPr>
          <w:rFonts w:ascii="Times New Roman" w:hAnsi="Times New Roman" w:cs="Times New Roman"/>
          <w:sz w:val="28"/>
        </w:rPr>
        <w:t xml:space="preserve"> о недопустимости нарушения обязательных требований и предложение принятия меры по обеспечению соблюдения обязательных требований подконтрольному лицу объявляется в случае наличия </w:t>
      </w:r>
      <w:r w:rsidRPr="00FB6502">
        <w:rPr>
          <w:rFonts w:ascii="Times New Roman" w:hAnsi="Times New Roman" w:cs="Times New Roman"/>
          <w:sz w:val="28"/>
        </w:rPr>
        <w:br/>
        <w:t>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rPr>
      </w:pPr>
      <w:r w:rsidRPr="00FB6502">
        <w:rPr>
          <w:rFonts w:ascii="Times New Roman" w:hAnsi="Times New Roman" w:cs="Times New Roman"/>
          <w:sz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 июля 2020 г. № 248-ФЗ «О государственном контроле (надзоре) и муниципальном контроле в Российской Федерации» </w:t>
      </w:r>
      <w:r w:rsidRPr="00FB6502">
        <w:rPr>
          <w:rFonts w:ascii="Times New Roman" w:hAnsi="Times New Roman" w:cs="Times New Roman"/>
          <w:sz w:val="28"/>
        </w:rPr>
        <w:br/>
        <w:t xml:space="preserve">(далее – </w:t>
      </w:r>
      <w:r w:rsidRPr="00FB6502">
        <w:rPr>
          <w:rFonts w:ascii="Times New Roman" w:eastAsia="Calibri" w:hAnsi="Times New Roman" w:cs="Times New Roman"/>
          <w:sz w:val="28"/>
          <w:szCs w:val="28"/>
        </w:rPr>
        <w:t>Федеральный закон № 248-ФЗ)</w:t>
      </w:r>
      <w:r w:rsidRPr="00FB6502">
        <w:rPr>
          <w:rFonts w:ascii="Times New Roman" w:hAnsi="Times New Roman" w:cs="Times New Roman"/>
          <w:sz w:val="28"/>
        </w:rPr>
        <w:t xml:space="preserve">, и должно содержать указание </w:t>
      </w:r>
      <w:r w:rsidRPr="00FB6502">
        <w:rPr>
          <w:rFonts w:ascii="Times New Roman" w:hAnsi="Times New Roman" w:cs="Times New Roman"/>
          <w:sz w:val="28"/>
        </w:rPr>
        <w:br/>
        <w:t xml:space="preserve">на соответствующие обязательные требования, предусматривающий </w:t>
      </w:r>
      <w:r w:rsidRPr="00FB6502">
        <w:rPr>
          <w:rFonts w:ascii="Times New Roman" w:hAnsi="Times New Roman" w:cs="Times New Roman"/>
          <w:sz w:val="28"/>
        </w:rPr>
        <w:br/>
        <w:t>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rPr>
      </w:pPr>
      <w:r w:rsidRPr="00FB6502">
        <w:rPr>
          <w:rFonts w:ascii="Times New Roman" w:hAnsi="Times New Roman" w:cs="Times New Roman"/>
          <w:sz w:val="28"/>
        </w:rPr>
        <w:t xml:space="preserve">Контролируемым лицом по результатам рассмотрения предостережения </w:t>
      </w:r>
      <w:r w:rsidRPr="00FB6502">
        <w:rPr>
          <w:rFonts w:ascii="Times New Roman" w:hAnsi="Times New Roman" w:cs="Times New Roman"/>
          <w:sz w:val="28"/>
        </w:rPr>
        <w:br/>
        <w:t>в течение 15 дней со дня получения предостережения в Департамент могут быть поданы возражения.</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rPr>
      </w:pPr>
      <w:r w:rsidRPr="00FB6502">
        <w:rPr>
          <w:rFonts w:ascii="Times New Roman" w:hAnsi="Times New Roman" w:cs="Times New Roman"/>
          <w:sz w:val="28"/>
        </w:rPr>
        <w:t>Уведомление об исполнении предостережения направляется в Департамент</w:t>
      </w:r>
      <w:r w:rsidRPr="00FB6502">
        <w:rPr>
          <w:rFonts w:ascii="Times New Roman" w:hAnsi="Times New Roman" w:cs="Times New Roman"/>
          <w:sz w:val="28"/>
        </w:rPr>
        <w:br/>
        <w:t xml:space="preserve">на бумажном носителе почтовым отправлением,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w:t>
      </w:r>
      <w:r w:rsidRPr="00FB6502">
        <w:rPr>
          <w:rFonts w:ascii="Times New Roman" w:hAnsi="Times New Roman" w:cs="Times New Roman"/>
          <w:sz w:val="28"/>
        </w:rPr>
        <w:br/>
        <w:t>от имени юридического лица, на указанный в предостережении адрес электронной почты, либо иными указанными в предостережении способами</w:t>
      </w:r>
    </w:p>
    <w:p w:rsidR="00FB6502" w:rsidRPr="00FB6502" w:rsidRDefault="00FB6502" w:rsidP="00FB6502">
      <w:pPr>
        <w:autoSpaceDE w:val="0"/>
        <w:autoSpaceDN w:val="0"/>
        <w:adjustRightInd w:val="0"/>
        <w:spacing w:after="0" w:line="240" w:lineRule="auto"/>
        <w:ind w:firstLine="709"/>
        <w:jc w:val="both"/>
        <w:rPr>
          <w:rFonts w:ascii="Times New Roman" w:hAnsi="Times New Roman" w:cs="Times New Roman"/>
          <w:sz w:val="28"/>
        </w:rPr>
      </w:pPr>
      <w:r w:rsidRPr="00FB6502">
        <w:rPr>
          <w:rFonts w:ascii="Times New Roman" w:hAnsi="Times New Roman" w:cs="Times New Roman"/>
          <w:sz w:val="28"/>
        </w:rPr>
        <w:lastRenderedPageBreak/>
        <w:t xml:space="preserve">Объявленные предостережения о недопустимости нарушения обязательных требований, включая уведомления об исполнении предостережений, результаты рассмотрения возражений на объявленные предостережения подлежат учету, </w:t>
      </w:r>
      <w:r w:rsidRPr="00FB6502">
        <w:rPr>
          <w:rFonts w:ascii="Times New Roman" w:hAnsi="Times New Roman" w:cs="Times New Roman"/>
          <w:sz w:val="28"/>
        </w:rPr>
        <w:br/>
        <w:t>а соответствующие данные используются для проведения иных профилактических мероприятий и контрольных (надзорных) мероприятий.</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b/>
          <w:sz w:val="28"/>
          <w:szCs w:val="28"/>
        </w:rPr>
        <w:t>3</w:t>
      </w:r>
      <w:r w:rsidRPr="00FB6502">
        <w:rPr>
          <w:rFonts w:ascii="Times New Roman" w:eastAsia="Calibri" w:hAnsi="Times New Roman" w:cs="Times New Roman"/>
          <w:sz w:val="28"/>
          <w:szCs w:val="28"/>
        </w:rPr>
        <w:t>. </w:t>
      </w:r>
      <w:r w:rsidRPr="00FB6502">
        <w:rPr>
          <w:rFonts w:ascii="Times New Roman" w:eastAsia="Calibri" w:hAnsi="Times New Roman" w:cs="Times New Roman"/>
          <w:b/>
          <w:sz w:val="28"/>
          <w:szCs w:val="28"/>
        </w:rPr>
        <w:t xml:space="preserve">Консультирование </w:t>
      </w:r>
      <w:r w:rsidRPr="00FB6502">
        <w:rPr>
          <w:rFonts w:ascii="Times New Roman" w:eastAsia="Calibri" w:hAnsi="Times New Roman" w:cs="Times New Roman"/>
          <w:sz w:val="28"/>
          <w:szCs w:val="28"/>
        </w:rPr>
        <w:t xml:space="preserve">(разъяснение по вопросам, связанным </w:t>
      </w:r>
      <w:r w:rsidRPr="00FB6502">
        <w:rPr>
          <w:rFonts w:ascii="Times New Roman" w:eastAsia="Calibri" w:hAnsi="Times New Roman" w:cs="Times New Roman"/>
          <w:sz w:val="28"/>
          <w:szCs w:val="28"/>
        </w:rPr>
        <w:br/>
        <w:t xml:space="preserve">с организацией и осуществлением </w:t>
      </w:r>
      <w:r w:rsidRPr="00FB6502">
        <w:rPr>
          <w:rFonts w:ascii="Times New Roman" w:hAnsi="Times New Roman" w:cs="Times New Roman"/>
          <w:sz w:val="28"/>
        </w:rPr>
        <w:t>регионального государственного контроля</w:t>
      </w:r>
      <w:r w:rsidRPr="00FB6502">
        <w:rPr>
          <w:rFonts w:ascii="Times New Roman" w:eastAsia="Calibri" w:hAnsi="Times New Roman" w:cs="Times New Roman"/>
          <w:sz w:val="28"/>
          <w:szCs w:val="28"/>
        </w:rPr>
        <w:t xml:space="preserve">) </w:t>
      </w:r>
      <w:r w:rsidRPr="00FB6502">
        <w:rPr>
          <w:rFonts w:ascii="Times New Roman" w:eastAsia="Calibri" w:hAnsi="Times New Roman" w:cs="Times New Roman"/>
          <w:sz w:val="28"/>
          <w:szCs w:val="28"/>
        </w:rPr>
        <w:br/>
        <w:t>по обращениям контролируемых лиц и их представителей осуществляется сотрудниками отдела административно-правовой работы и лицензирования.</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Консультирование осуществляется без взимания платы.</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Консультирование осуществляется при личном обращении, посредством телефонной связи, электронной почты, видео-конференц-связи (при наличии технической возможности), при получении письменного запроса в письменной форме в порядке, установленном Федеральным законом от 02 мая 2006 г. </w:t>
      </w:r>
      <w:r w:rsidRPr="00FB6502">
        <w:rPr>
          <w:rFonts w:ascii="Times New Roman" w:eastAsia="Calibri" w:hAnsi="Times New Roman" w:cs="Times New Roman"/>
          <w:sz w:val="28"/>
          <w:szCs w:val="28"/>
        </w:rPr>
        <w:br/>
        <w:t>№ 59-ФЗ «О порядке рассмотрения обращений граждан Российской Федерации» (далее – Федеральный закон № 59-ФЗ), а также в ходе проведения профилактического или контрольного (надзорного) мероприятия.</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Индивидуальное консультирование на личном приеме каждого заявителя сотрудниками отдела административно-правовой работы и лицензирования </w:t>
      </w:r>
      <w:r w:rsidRPr="00FB6502">
        <w:rPr>
          <w:rFonts w:ascii="Times New Roman" w:eastAsia="Calibri" w:hAnsi="Times New Roman" w:cs="Times New Roman"/>
          <w:sz w:val="28"/>
          <w:szCs w:val="28"/>
        </w:rPr>
        <w:br/>
        <w:t>не может превышать 10 минут.</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Время разговора по телефону не должно превышать 10 минут.</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 59-ФЗ.</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При устном обращении заявителя (по телефону или лично) сотрудники отдела административно-правовой работы и лицензирования, осуществляющие консультирование, должны давать ответ самостоятельно. Если должностное лицо, к которому обратился заявитель, не может ответить на вопрос самостоятельно, </w:t>
      </w:r>
      <w:r w:rsidRPr="00FB6502">
        <w:rPr>
          <w:rFonts w:ascii="Times New Roman" w:eastAsia="Calibri" w:hAnsi="Times New Roman" w:cs="Times New Roman"/>
          <w:sz w:val="28"/>
          <w:szCs w:val="28"/>
        </w:rPr>
        <w:br/>
        <w:t xml:space="preserve">то оно может предложить заявителю обратиться письменно или назначить другое удобное для него время консультирования либо переадресовать (перевести) </w:t>
      </w:r>
      <w:r w:rsidRPr="00FB6502">
        <w:rPr>
          <w:rFonts w:ascii="Times New Roman" w:eastAsia="Calibri" w:hAnsi="Times New Roman" w:cs="Times New Roman"/>
          <w:sz w:val="28"/>
          <w:szCs w:val="28"/>
        </w:rPr>
        <w:br/>
        <w:t xml:space="preserve">на другое должностное лицо, структурное подразделение, организацию </w:t>
      </w:r>
      <w:r w:rsidRPr="00FB6502">
        <w:rPr>
          <w:rFonts w:ascii="Times New Roman" w:eastAsia="Calibri" w:hAnsi="Times New Roman" w:cs="Times New Roman"/>
          <w:sz w:val="28"/>
          <w:szCs w:val="28"/>
        </w:rPr>
        <w:br/>
        <w:t>или сообщить телефонный номер, по которому можно получить необходимую информацию.</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Сотрудники отдела административно-правовой работы и лицензирования, осуществляющие консультирование (по телефону или лично), должны корректно и внимательно относиться к заявителям.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w:t>
      </w:r>
      <w:r w:rsidR="00C556AB">
        <w:rPr>
          <w:rFonts w:ascii="Times New Roman" w:eastAsia="Calibri" w:hAnsi="Times New Roman" w:cs="Times New Roman"/>
          <w:sz w:val="28"/>
          <w:szCs w:val="28"/>
        </w:rPr>
        <w:br/>
      </w:r>
      <w:r w:rsidRPr="00FB6502">
        <w:rPr>
          <w:rFonts w:ascii="Times New Roman" w:eastAsia="Calibri" w:hAnsi="Times New Roman" w:cs="Times New Roman"/>
          <w:sz w:val="28"/>
          <w:szCs w:val="28"/>
        </w:rPr>
        <w:t>и наименование структурного подразделения Департамента.</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При осуществлении консультирования должностное лицо, обязано соблюдать конфиденциальность информации, доступ к которой ограничен </w:t>
      </w:r>
      <w:r w:rsidRPr="00FB6502">
        <w:rPr>
          <w:rFonts w:ascii="Times New Roman" w:eastAsia="Calibri" w:hAnsi="Times New Roman" w:cs="Times New Roman"/>
          <w:sz w:val="28"/>
          <w:szCs w:val="28"/>
        </w:rPr>
        <w:br/>
        <w:t>в соответствии с законодательством Российской Федерации.</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w:t>
      </w:r>
      <w:r w:rsidRPr="00FB6502">
        <w:rPr>
          <w:rFonts w:ascii="Times New Roman" w:eastAsia="Calibri" w:hAnsi="Times New Roman" w:cs="Times New Roman"/>
          <w:sz w:val="28"/>
          <w:szCs w:val="28"/>
        </w:rPr>
        <w:br/>
        <w:t xml:space="preserve">и (или) действий должностных лиц, иных участников контрольного мероприятия, </w:t>
      </w:r>
      <w:r w:rsidRPr="00FB6502">
        <w:rPr>
          <w:rFonts w:ascii="Times New Roman" w:eastAsia="Calibri" w:hAnsi="Times New Roman" w:cs="Times New Roman"/>
          <w:sz w:val="28"/>
          <w:szCs w:val="28"/>
        </w:rPr>
        <w:br/>
      </w:r>
      <w:r w:rsidRPr="00FB6502">
        <w:rPr>
          <w:rFonts w:ascii="Times New Roman" w:eastAsia="Calibri" w:hAnsi="Times New Roman" w:cs="Times New Roman"/>
          <w:sz w:val="28"/>
          <w:szCs w:val="28"/>
        </w:rPr>
        <w:lastRenderedPageBreak/>
        <w:t>а также результаты проведенных в рамках контрольного (надзорного) мероприятия экспертизы, испытаний.</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Информация, ставшая известной в ходе консультирования, не может использоваться в целях оценки контролируемого лица по вопросам соблюдения обязательных требований.</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b/>
          <w:sz w:val="28"/>
          <w:szCs w:val="28"/>
        </w:rPr>
        <w:t>4</w:t>
      </w:r>
      <w:r w:rsidRPr="00FB6502">
        <w:rPr>
          <w:rFonts w:ascii="Times New Roman" w:eastAsia="Calibri" w:hAnsi="Times New Roman" w:cs="Times New Roman"/>
          <w:sz w:val="28"/>
          <w:szCs w:val="28"/>
        </w:rPr>
        <w:t>. </w:t>
      </w:r>
      <w:r w:rsidRPr="00FB6502">
        <w:rPr>
          <w:rFonts w:ascii="Times New Roman" w:eastAsia="Calibri" w:hAnsi="Times New Roman" w:cs="Times New Roman"/>
          <w:b/>
          <w:sz w:val="28"/>
          <w:szCs w:val="28"/>
        </w:rPr>
        <w:t>Обобщение правоприменительной практики</w:t>
      </w:r>
      <w:r w:rsidRPr="00FB6502">
        <w:rPr>
          <w:rFonts w:ascii="Times New Roman" w:eastAsia="Calibri" w:hAnsi="Times New Roman" w:cs="Times New Roman"/>
          <w:sz w:val="28"/>
          <w:szCs w:val="28"/>
        </w:rPr>
        <w:t xml:space="preserve"> проводится для решения задач, предусмотренных частью 1 статьи 46 Федерального закона № 248-ФЗ.</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По итогам обобщения правоприменительной практики готовится доклад, содержащий результаты обобщения право</w:t>
      </w:r>
      <w:r w:rsidR="00C556AB">
        <w:rPr>
          <w:rFonts w:ascii="Times New Roman" w:eastAsia="Calibri" w:hAnsi="Times New Roman" w:cs="Times New Roman"/>
          <w:sz w:val="28"/>
          <w:szCs w:val="28"/>
        </w:rPr>
        <w:t xml:space="preserve">применительной практики </w:t>
      </w:r>
      <w:r w:rsidRPr="00FB6502">
        <w:rPr>
          <w:rFonts w:ascii="Times New Roman" w:eastAsia="Calibri" w:hAnsi="Times New Roman" w:cs="Times New Roman"/>
          <w:sz w:val="28"/>
          <w:szCs w:val="28"/>
        </w:rPr>
        <w:t>Департамента (далее - доклад о правоприменительной практике).</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Департамент обеспечивает публичное обсуждение проекта доклада </w:t>
      </w:r>
      <w:r w:rsidRPr="00FB6502">
        <w:rPr>
          <w:rFonts w:ascii="Times New Roman" w:eastAsia="Calibri" w:hAnsi="Times New Roman" w:cs="Times New Roman"/>
          <w:sz w:val="28"/>
          <w:szCs w:val="28"/>
        </w:rPr>
        <w:br/>
        <w:t>о правоприменительной практике.</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Доклад о правоприменительной практике готовится Департаментом один раз в год, утверждается приказом руководителя Департамента и размещается </w:t>
      </w:r>
      <w:r w:rsidRPr="00FB6502">
        <w:rPr>
          <w:rFonts w:ascii="Times New Roman" w:eastAsia="Calibri" w:hAnsi="Times New Roman" w:cs="Times New Roman"/>
          <w:sz w:val="28"/>
          <w:szCs w:val="28"/>
        </w:rPr>
        <w:br/>
        <w:t>на официальном сайте Департамента в сети Интернет не позднее 31 мая года, следующего за отчетным.</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b/>
          <w:sz w:val="28"/>
          <w:szCs w:val="28"/>
        </w:rPr>
        <w:t>5</w:t>
      </w:r>
      <w:r w:rsidRPr="00FB6502">
        <w:rPr>
          <w:rFonts w:ascii="Times New Roman" w:eastAsia="Calibri" w:hAnsi="Times New Roman" w:cs="Times New Roman"/>
          <w:sz w:val="28"/>
          <w:szCs w:val="28"/>
        </w:rPr>
        <w:t>. </w:t>
      </w:r>
      <w:r w:rsidRPr="00FB6502">
        <w:rPr>
          <w:rFonts w:ascii="Times New Roman" w:eastAsia="Calibri" w:hAnsi="Times New Roman" w:cs="Times New Roman"/>
          <w:b/>
          <w:sz w:val="28"/>
          <w:szCs w:val="28"/>
        </w:rPr>
        <w:t>Обязательный профилактический</w:t>
      </w:r>
      <w:r w:rsidRPr="00FB6502">
        <w:rPr>
          <w:rFonts w:ascii="Times New Roman" w:eastAsia="Calibri" w:hAnsi="Times New Roman" w:cs="Times New Roman"/>
          <w:sz w:val="28"/>
          <w:szCs w:val="28"/>
        </w:rPr>
        <w:t xml:space="preserve"> </w:t>
      </w:r>
      <w:r w:rsidRPr="00FB6502">
        <w:rPr>
          <w:rFonts w:ascii="Times New Roman" w:eastAsia="Calibri" w:hAnsi="Times New Roman" w:cs="Times New Roman"/>
          <w:b/>
          <w:sz w:val="28"/>
          <w:szCs w:val="28"/>
        </w:rPr>
        <w:t>визит</w:t>
      </w:r>
      <w:r w:rsidRPr="00FB6502">
        <w:rPr>
          <w:rFonts w:ascii="Times New Roman" w:eastAsia="Calibri" w:hAnsi="Times New Roman" w:cs="Times New Roman"/>
          <w:sz w:val="28"/>
          <w:szCs w:val="28"/>
        </w:rPr>
        <w:t xml:space="preserve"> проводится в отношении контролируемых лиц, приступающих к осуществлению деятельности в сфере розничной продажи алкогольной продукции при оказании услуг общественного питания (за исключением розничной продажи алкогольной продукции </w:t>
      </w:r>
      <w:r w:rsidRPr="00FB6502">
        <w:rPr>
          <w:rFonts w:ascii="Times New Roman" w:eastAsia="Calibri" w:hAnsi="Times New Roman" w:cs="Times New Roman"/>
          <w:sz w:val="28"/>
          <w:szCs w:val="28"/>
        </w:rPr>
        <w:br/>
        <w:t xml:space="preserve">с содержанием этилового спирта не более 16,5 процента готовой продукции, </w:t>
      </w:r>
      <w:r w:rsidRPr="00FB6502">
        <w:rPr>
          <w:rFonts w:ascii="Times New Roman" w:eastAsia="Calibri" w:hAnsi="Times New Roman" w:cs="Times New Roman"/>
          <w:sz w:val="28"/>
          <w:szCs w:val="28"/>
        </w:rPr>
        <w:br/>
        <w:t xml:space="preserve">и розничной продажи пива, пивных напитков, сидра, пуаре, медовухи), </w:t>
      </w:r>
      <w:r w:rsidRPr="00FB6502">
        <w:rPr>
          <w:rFonts w:ascii="Times New Roman" w:eastAsia="Calibri" w:hAnsi="Times New Roman" w:cs="Times New Roman"/>
          <w:sz w:val="28"/>
          <w:szCs w:val="28"/>
        </w:rPr>
        <w:br/>
        <w:t>а также в отношении объекта контроля, отнесенного к категории значительного риска.</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Обязательный профилактический визит проводится не позднее, </w:t>
      </w:r>
      <w:r w:rsidRPr="00FB6502">
        <w:rPr>
          <w:rFonts w:ascii="Times New Roman" w:eastAsia="Calibri" w:hAnsi="Times New Roman" w:cs="Times New Roman"/>
          <w:sz w:val="28"/>
          <w:szCs w:val="28"/>
        </w:rPr>
        <w:br/>
        <w:t xml:space="preserve">чем в течение 1-го года с момента начала деятельности в сфере розничной продажи алкогольной продукции при оказании услуг общественного питания </w:t>
      </w:r>
      <w:r w:rsidRPr="00FB6502">
        <w:rPr>
          <w:rFonts w:ascii="Times New Roman" w:eastAsia="Calibri" w:hAnsi="Times New Roman" w:cs="Times New Roman"/>
          <w:sz w:val="28"/>
          <w:szCs w:val="28"/>
        </w:rPr>
        <w:br/>
        <w:t>(за исключением розничной продажи алкогольной продукции с содержанием этилового спирта не более 16,5 процента готовой продукции, и розничной продажи пива, пивных напитков, сидра, пуаре, медовухи), в форме профилактической беседы по месту осуществления деятельности контролируемого лица либо путем использования видео-конференц-связи.</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Профилактические визиты проводятся по согласованию с контролируемыми лицами.</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Департамент направляет контролируемому лицу уведомление о проведении профилактического визита не позднее, чем за пять рабочих дней до даты </w:t>
      </w:r>
      <w:r w:rsidRPr="00FB6502">
        <w:rPr>
          <w:rFonts w:ascii="Times New Roman" w:eastAsia="Calibri" w:hAnsi="Times New Roman" w:cs="Times New Roman"/>
          <w:sz w:val="28"/>
          <w:szCs w:val="28"/>
        </w:rPr>
        <w:br/>
        <w:t>его проведения.</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Контролируемое лицо вправе отказаться от проведения профилактического визита, уведомив об этом Департамент не позднее, чем за три рабочих дня до даты его проведения.</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Продолжительность профилактического визита составляет не более двух часов в течение рабочего дня. По итогам обязательного профилактического визита инспектор составляет акт.</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При проведении профилактического визита гражданам, организациям </w:t>
      </w:r>
      <w:r w:rsidRPr="00FB6502">
        <w:rPr>
          <w:rFonts w:ascii="Times New Roman" w:eastAsia="Calibri" w:hAnsi="Times New Roman" w:cs="Times New Roman"/>
          <w:sz w:val="28"/>
          <w:szCs w:val="28"/>
        </w:rPr>
        <w:br/>
        <w:t xml:space="preserve">не могут выдаваться предписания об устранении нарушений обязательных </w:t>
      </w:r>
      <w:r w:rsidRPr="00FB6502">
        <w:rPr>
          <w:rFonts w:ascii="Times New Roman" w:eastAsia="Calibri" w:hAnsi="Times New Roman" w:cs="Times New Roman"/>
          <w:sz w:val="28"/>
          <w:szCs w:val="28"/>
        </w:rPr>
        <w:lastRenderedPageBreak/>
        <w:t>требований. Разъяснения, полученные контролируемым лицом в ходе профилактического визита, носят рекомендательный характер.</w:t>
      </w:r>
    </w:p>
    <w:p w:rsidR="00FB6502" w:rsidRPr="00FB6502" w:rsidRDefault="00FB6502" w:rsidP="00FB65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502">
        <w:rPr>
          <w:rFonts w:ascii="Times New Roman" w:eastAsia="Calibri" w:hAnsi="Times New Roman" w:cs="Times New Roman"/>
          <w:sz w:val="28"/>
          <w:szCs w:val="28"/>
        </w:rPr>
        <w:t xml:space="preserve">В случае, если при проведении профилактического визита установлено, </w:t>
      </w:r>
      <w:r w:rsidRPr="00FB6502">
        <w:rPr>
          <w:rFonts w:ascii="Times New Roman" w:eastAsia="Calibri" w:hAnsi="Times New Roman" w:cs="Times New Roman"/>
          <w:sz w:val="28"/>
          <w:szCs w:val="28"/>
        </w:rPr>
        <w:b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Департамента для принятия решения о проведении контрольных (надзорных) мероприятий.</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b/>
          <w:color w:val="000000"/>
          <w:sz w:val="28"/>
          <w:szCs w:val="28"/>
        </w:rPr>
        <w:t>Перечень программных мероприятий</w:t>
      </w:r>
      <w:r w:rsidRPr="00FB6502">
        <w:rPr>
          <w:rFonts w:ascii="Times New Roman" w:eastAsia="Times New Roman" w:hAnsi="Times New Roman" w:cs="Times New Roman"/>
          <w:color w:val="000000"/>
          <w:sz w:val="28"/>
          <w:szCs w:val="28"/>
        </w:rPr>
        <w:t xml:space="preserve">, направленных на профилактику </w:t>
      </w:r>
      <w:r w:rsidRPr="00FB6502">
        <w:rPr>
          <w:rFonts w:ascii="Times New Roman" w:hAnsi="Times New Roman"/>
          <w:bCs/>
          <w:sz w:val="28"/>
          <w:szCs w:val="28"/>
        </w:rPr>
        <w:t xml:space="preserve">рисков причинения вреда охраняемым законом ценностям и </w:t>
      </w:r>
      <w:r w:rsidRPr="00FB6502">
        <w:rPr>
          <w:rFonts w:ascii="Times New Roman" w:eastAsia="Times New Roman" w:hAnsi="Times New Roman" w:cs="Times New Roman"/>
          <w:color w:val="000000"/>
          <w:sz w:val="28"/>
          <w:szCs w:val="28"/>
        </w:rPr>
        <w:t xml:space="preserve">нарушений обязательных требований в области розничной продажи алкогольной </w:t>
      </w:r>
      <w:r w:rsidRPr="00FB6502">
        <w:rPr>
          <w:rFonts w:ascii="Times New Roman" w:eastAsia="Times New Roman" w:hAnsi="Times New Roman" w:cs="Times New Roman"/>
          <w:color w:val="000000"/>
          <w:sz w:val="28"/>
          <w:szCs w:val="28"/>
        </w:rPr>
        <w:br/>
        <w:t>и спиртосодержащей продукции на территории Ненецкого автономного округа</w:t>
      </w:r>
      <w:r w:rsidRPr="00FB6502">
        <w:rPr>
          <w:rFonts w:ascii="Times New Roman" w:hAnsi="Times New Roman" w:cs="Times New Roman"/>
          <w:sz w:val="28"/>
          <w:szCs w:val="28"/>
        </w:rPr>
        <w:t xml:space="preserve"> </w:t>
      </w:r>
      <w:r w:rsidRPr="00FB6502">
        <w:rPr>
          <w:rFonts w:ascii="Times New Roman" w:hAnsi="Times New Roman" w:cs="Times New Roman"/>
          <w:sz w:val="28"/>
          <w:szCs w:val="28"/>
        </w:rPr>
        <w:br/>
      </w:r>
      <w:r w:rsidR="00371E7C">
        <w:rPr>
          <w:rFonts w:ascii="Times New Roman" w:eastAsia="Times New Roman" w:hAnsi="Times New Roman" w:cs="Times New Roman"/>
          <w:color w:val="000000"/>
          <w:sz w:val="28"/>
          <w:szCs w:val="28"/>
        </w:rPr>
        <w:t>на 2024</w:t>
      </w:r>
      <w:r w:rsidRPr="00FB6502">
        <w:rPr>
          <w:rFonts w:ascii="Times New Roman" w:eastAsia="Times New Roman" w:hAnsi="Times New Roman" w:cs="Times New Roman"/>
          <w:color w:val="000000"/>
          <w:sz w:val="28"/>
          <w:szCs w:val="28"/>
        </w:rPr>
        <w:t xml:space="preserve"> год </w:t>
      </w:r>
      <w:r w:rsidRPr="00FB6502">
        <w:rPr>
          <w:rFonts w:ascii="Times New Roman" w:hAnsi="Times New Roman" w:cs="Times New Roman"/>
          <w:sz w:val="28"/>
          <w:szCs w:val="28"/>
        </w:rPr>
        <w:t>сроки их реализации</w:t>
      </w:r>
      <w:r w:rsidRPr="00FB6502">
        <w:rPr>
          <w:rFonts w:ascii="Times New Roman" w:eastAsia="Times New Roman" w:hAnsi="Times New Roman" w:cs="Times New Roman"/>
          <w:color w:val="000000"/>
          <w:sz w:val="28"/>
          <w:szCs w:val="28"/>
        </w:rPr>
        <w:t xml:space="preserve"> </w:t>
      </w:r>
      <w:r w:rsidRPr="00FB6502">
        <w:rPr>
          <w:rFonts w:ascii="Times New Roman" w:hAnsi="Times New Roman" w:cs="Times New Roman"/>
          <w:sz w:val="28"/>
          <w:szCs w:val="28"/>
        </w:rPr>
        <w:t xml:space="preserve">приведены </w:t>
      </w:r>
      <w:r w:rsidRPr="00FB6502">
        <w:rPr>
          <w:rFonts w:ascii="Times New Roman" w:eastAsia="Times New Roman" w:hAnsi="Times New Roman" w:cs="Times New Roman"/>
          <w:color w:val="000000"/>
          <w:sz w:val="28"/>
          <w:szCs w:val="28"/>
        </w:rPr>
        <w:t>в приложении 1 к настоящей Программе профилактики.</w:t>
      </w:r>
    </w:p>
    <w:p w:rsidR="00FB6502" w:rsidRPr="00FB6502" w:rsidRDefault="00FB6502" w:rsidP="00FB6502">
      <w:pPr>
        <w:spacing w:after="0" w:line="240" w:lineRule="auto"/>
        <w:ind w:firstLine="851"/>
        <w:jc w:val="both"/>
      </w:pPr>
      <w:r w:rsidRPr="00FB6502">
        <w:rPr>
          <w:rFonts w:ascii="Times New Roman" w:eastAsia="Times New Roman" w:hAnsi="Times New Roman" w:cs="Times New Roman"/>
          <w:color w:val="000000"/>
          <w:sz w:val="28"/>
          <w:szCs w:val="28"/>
        </w:rPr>
        <w:t>Координатором данной Программы профилактики является начальник отдела административно-правовой работы и лицензирования Департамента внутреннего контроля и надзора Ненецкого автономного округа Д.М. Стасев:</w:t>
      </w:r>
      <w:r w:rsidRPr="00FB6502">
        <w:rPr>
          <w:rFonts w:ascii="Times New Roman" w:eastAsia="Times New Roman" w:hAnsi="Times New Roman" w:cs="Times New Roman"/>
          <w:sz w:val="28"/>
          <w:szCs w:val="28"/>
        </w:rPr>
        <w:t xml:space="preserve"> тел. 8 (81853) 2-30-39; </w:t>
      </w:r>
      <w:r w:rsidRPr="00FB6502">
        <w:rPr>
          <w:rFonts w:ascii="Times New Roman" w:eastAsia="Times New Roman" w:hAnsi="Times New Roman" w:cs="Times New Roman"/>
          <w:sz w:val="28"/>
          <w:szCs w:val="28"/>
          <w:lang w:val="en-US"/>
        </w:rPr>
        <w:t>e</w:t>
      </w:r>
      <w:r w:rsidRPr="00FB6502">
        <w:rPr>
          <w:rFonts w:ascii="Times New Roman" w:hAnsi="Times New Roman" w:cs="Times New Roman"/>
          <w:sz w:val="28"/>
          <w:szCs w:val="28"/>
          <w:shd w:val="clear" w:color="auto" w:fill="FFFFFF"/>
        </w:rPr>
        <w:t>-</w:t>
      </w:r>
      <w:r w:rsidRPr="00FB6502">
        <w:rPr>
          <w:rFonts w:ascii="Times New Roman" w:hAnsi="Times New Roman" w:cs="Times New Roman"/>
          <w:sz w:val="28"/>
          <w:szCs w:val="28"/>
          <w:shd w:val="clear" w:color="auto" w:fill="FFFFFF"/>
          <w:lang w:val="en-US"/>
        </w:rPr>
        <w:t>mail</w:t>
      </w:r>
      <w:r w:rsidRPr="00FB6502">
        <w:rPr>
          <w:rFonts w:ascii="Times New Roman" w:hAnsi="Times New Roman" w:cs="Times New Roman"/>
          <w:sz w:val="28"/>
          <w:szCs w:val="28"/>
          <w:shd w:val="clear" w:color="auto" w:fill="FFFFFF"/>
        </w:rPr>
        <w:t>: dstasev@adm-nao.r</w:t>
      </w:r>
      <w:r w:rsidRPr="00FB6502">
        <w:rPr>
          <w:rFonts w:ascii="Times New Roman" w:hAnsi="Times New Roman" w:cs="Times New Roman"/>
          <w:sz w:val="28"/>
          <w:szCs w:val="28"/>
          <w:shd w:val="clear" w:color="auto" w:fill="FFFFFF"/>
          <w:lang w:val="en-US"/>
        </w:rPr>
        <w:t>u</w:t>
      </w:r>
      <w:r w:rsidRPr="00FB6502">
        <w:rPr>
          <w:rFonts w:ascii="Times New Roman" w:hAnsi="Times New Roman" w:cs="Times New Roman"/>
          <w:sz w:val="28"/>
          <w:szCs w:val="28"/>
        </w:rPr>
        <w:t>.</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sz w:val="28"/>
          <w:szCs w:val="28"/>
        </w:rPr>
        <w:t>В обязанности координатора Программы профилактики входят:</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sz w:val="28"/>
          <w:szCs w:val="28"/>
        </w:rPr>
        <w:t>- организация исполнения мероприятий профилактики нарушений обязательных требований, предусмотренных настоящей Программой профилактики;</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sz w:val="28"/>
          <w:szCs w:val="28"/>
        </w:rPr>
        <w:t>- подготовка внесения изменений в Программу профилактики;</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color w:val="000000"/>
          <w:sz w:val="28"/>
          <w:szCs w:val="28"/>
        </w:rPr>
        <w:t xml:space="preserve">- подготовку предложений по формированию (уточнению) перечня программных мероприятий на </w:t>
      </w:r>
      <w:r w:rsidRPr="00FB6502">
        <w:rPr>
          <w:rFonts w:ascii="Times New Roman" w:eastAsia="Times New Roman" w:hAnsi="Times New Roman" w:cs="Times New Roman"/>
          <w:sz w:val="28"/>
          <w:szCs w:val="28"/>
        </w:rPr>
        <w:t>очередной финансовый год;</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sz w:val="28"/>
          <w:szCs w:val="28"/>
        </w:rPr>
        <w:t>- подготовка ежегодного доклада о результативности и эффективности Программы профилактики.</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sz w:val="28"/>
          <w:szCs w:val="28"/>
        </w:rPr>
        <w:t xml:space="preserve">Реализацию Программы </w:t>
      </w:r>
      <w:r w:rsidRPr="00FB6502">
        <w:rPr>
          <w:rFonts w:ascii="Times New Roman" w:hAnsi="Times New Roman" w:cs="Times New Roman"/>
          <w:sz w:val="28"/>
          <w:szCs w:val="28"/>
        </w:rPr>
        <w:t>профилактики</w:t>
      </w:r>
      <w:r w:rsidRPr="00FB6502">
        <w:rPr>
          <w:rFonts w:ascii="Times New Roman" w:eastAsia="Times New Roman" w:hAnsi="Times New Roman" w:cs="Times New Roman"/>
          <w:sz w:val="28"/>
          <w:szCs w:val="28"/>
        </w:rPr>
        <w:t xml:space="preserve"> осуществляет сотрудник отдела административно-правовой работы и лицензирования:</w:t>
      </w:r>
    </w:p>
    <w:p w:rsidR="00FB6502" w:rsidRPr="00FB6502" w:rsidRDefault="00FB6502" w:rsidP="00FB6502">
      <w:pPr>
        <w:spacing w:after="0" w:line="240" w:lineRule="auto"/>
        <w:ind w:firstLine="851"/>
        <w:jc w:val="both"/>
        <w:rPr>
          <w:color w:val="0000FF" w:themeColor="hyperlink"/>
          <w:u w:val="single"/>
          <w:lang w:val="en-US"/>
        </w:rPr>
      </w:pPr>
      <w:r w:rsidRPr="00FB6502">
        <w:rPr>
          <w:rFonts w:ascii="Times New Roman" w:eastAsia="Times New Roman" w:hAnsi="Times New Roman" w:cs="Times New Roman"/>
          <w:sz w:val="28"/>
          <w:szCs w:val="28"/>
          <w:lang w:val="en-US"/>
        </w:rPr>
        <w:t>8(81853)2-30-39, e</w:t>
      </w:r>
      <w:r w:rsidRPr="00FB6502">
        <w:rPr>
          <w:rFonts w:ascii="Times New Roman" w:hAnsi="Times New Roman" w:cs="Times New Roman"/>
          <w:sz w:val="28"/>
          <w:szCs w:val="28"/>
          <w:shd w:val="clear" w:color="auto" w:fill="FFFFFF"/>
          <w:lang w:val="en-US"/>
        </w:rPr>
        <w:t xml:space="preserve">-mail: </w:t>
      </w:r>
      <w:r w:rsidRPr="00FB6502">
        <w:rPr>
          <w:rFonts w:ascii="Times New Roman" w:hAnsi="Times New Roman" w:cs="Times New Roman"/>
          <w:sz w:val="28"/>
          <w:szCs w:val="28"/>
          <w:lang w:val="en-US"/>
        </w:rPr>
        <w:t>olrocheva@adm-nao.ru.</w:t>
      </w:r>
    </w:p>
    <w:p w:rsidR="00FB6502" w:rsidRPr="00FB6502" w:rsidRDefault="00FB6502" w:rsidP="00FB6502">
      <w:pPr>
        <w:spacing w:after="0" w:line="240" w:lineRule="auto"/>
        <w:ind w:firstLine="851"/>
        <w:jc w:val="both"/>
        <w:rPr>
          <w:rFonts w:ascii="Times New Roman" w:eastAsia="Times New Roman" w:hAnsi="Times New Roman" w:cs="Times New Roman"/>
          <w:b/>
          <w:bCs/>
          <w:color w:val="000000"/>
          <w:sz w:val="28"/>
          <w:szCs w:val="28"/>
        </w:rPr>
      </w:pPr>
      <w:r w:rsidRPr="00FB6502">
        <w:rPr>
          <w:rFonts w:ascii="Times New Roman" w:eastAsia="Times New Roman" w:hAnsi="Times New Roman" w:cs="Times New Roman"/>
          <w:b/>
          <w:bCs/>
          <w:color w:val="000000"/>
          <w:sz w:val="28"/>
          <w:szCs w:val="28"/>
        </w:rPr>
        <w:t>4. Показатели результативности и эффективности программы профилактики.</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color w:val="000000"/>
          <w:sz w:val="28"/>
          <w:szCs w:val="28"/>
        </w:rPr>
        <w:t>1. Оценка результативности и эффективности Программы профилактики осуществляется по итогам соответствующего года ее реализации.</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sz w:val="28"/>
          <w:szCs w:val="28"/>
        </w:rPr>
        <w:t>Оценка результативности и эффективности Программы профилактики (</w:t>
      </w:r>
      <w:r w:rsidRPr="00FB6502">
        <w:rPr>
          <w:rFonts w:ascii="Times New Roman" w:eastAsia="Times New Roman" w:hAnsi="Times New Roman" w:cs="Times New Roman"/>
          <w:color w:val="000000"/>
          <w:sz w:val="28"/>
          <w:szCs w:val="28"/>
        </w:rPr>
        <w:t xml:space="preserve">соответствия программных мероприятий отчетным и проектным показателям) </w:t>
      </w:r>
      <w:r w:rsidRPr="00FB6502">
        <w:rPr>
          <w:rFonts w:ascii="Times New Roman" w:eastAsia="Times New Roman" w:hAnsi="Times New Roman" w:cs="Times New Roman"/>
          <w:sz w:val="28"/>
          <w:szCs w:val="28"/>
        </w:rPr>
        <w:t xml:space="preserve">осуществляется координатором Программы профилактики ежегодно в срок </w:t>
      </w:r>
      <w:r w:rsidRPr="00FB6502">
        <w:rPr>
          <w:rFonts w:ascii="Times New Roman" w:eastAsia="Times New Roman" w:hAnsi="Times New Roman" w:cs="Times New Roman"/>
          <w:sz w:val="28"/>
          <w:szCs w:val="28"/>
        </w:rPr>
        <w:br/>
        <w:t>до 1 февраля года, следующего за отчетным.</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color w:val="000000"/>
          <w:sz w:val="28"/>
          <w:szCs w:val="28"/>
        </w:rPr>
        <w:t xml:space="preserve">Результатом, ожидаемым от реализации Программы </w:t>
      </w:r>
      <w:r w:rsidRPr="00FB6502">
        <w:rPr>
          <w:rFonts w:ascii="Times New Roman" w:hAnsi="Times New Roman" w:cs="Times New Roman"/>
          <w:sz w:val="28"/>
          <w:szCs w:val="28"/>
        </w:rPr>
        <w:t>профилактики</w:t>
      </w:r>
      <w:r w:rsidRPr="00FB6502">
        <w:rPr>
          <w:rFonts w:ascii="Times New Roman" w:eastAsia="Times New Roman" w:hAnsi="Times New Roman" w:cs="Times New Roman"/>
          <w:color w:val="000000"/>
          <w:sz w:val="28"/>
          <w:szCs w:val="28"/>
        </w:rPr>
        <w:t xml:space="preserve">, является снижение рисков причинения вреда охраняемым законом ценностям, увеличение доли законопослушных подконтрольных субъектов, повышение прозрачности деятельности Департамента, уменьшение административной нагрузки на подконтрольные субъекты, повышение уровня правовой грамотности подконтрольных субъектов, обеспечение единообразия понимания предмета контроля подконтрольными субъектами, мотивация подконтрольных субъектов </w:t>
      </w:r>
      <w:r w:rsidRPr="00FB6502">
        <w:rPr>
          <w:rFonts w:ascii="Times New Roman" w:eastAsia="Times New Roman" w:hAnsi="Times New Roman" w:cs="Times New Roman"/>
          <w:color w:val="000000"/>
          <w:sz w:val="28"/>
          <w:szCs w:val="28"/>
        </w:rPr>
        <w:br/>
        <w:t>к добросовестному поведению.</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color w:val="000000"/>
          <w:sz w:val="28"/>
          <w:szCs w:val="28"/>
        </w:rPr>
        <w:lastRenderedPageBreak/>
        <w:t>Профилактическое воздействие осуществляется путем информирования юридических лиц, индивидуальных предпринимателей по вопросам соблюдения обязательных требований законодательства в области розничной продажи алкогольной и спиртосодержащей продукции.</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color w:val="000000"/>
          <w:sz w:val="28"/>
          <w:szCs w:val="28"/>
        </w:rPr>
        <w:t>Ежегодно проводится обо</w:t>
      </w:r>
      <w:r w:rsidR="00C556AB">
        <w:rPr>
          <w:rFonts w:ascii="Times New Roman" w:eastAsia="Times New Roman" w:hAnsi="Times New Roman" w:cs="Times New Roman"/>
          <w:color w:val="000000"/>
          <w:sz w:val="28"/>
          <w:szCs w:val="28"/>
        </w:rPr>
        <w:t xml:space="preserve">бщение результатов, полученных </w:t>
      </w:r>
      <w:r w:rsidRPr="00FB6502">
        <w:rPr>
          <w:rFonts w:ascii="Times New Roman" w:eastAsia="Times New Roman" w:hAnsi="Times New Roman" w:cs="Times New Roman"/>
          <w:color w:val="000000"/>
          <w:sz w:val="28"/>
          <w:szCs w:val="28"/>
        </w:rPr>
        <w:t xml:space="preserve">от проведения профилактических мероприятий в области розничной продажи алкогольной </w:t>
      </w:r>
      <w:r w:rsidR="00C556AB">
        <w:rPr>
          <w:rFonts w:ascii="Times New Roman" w:eastAsia="Times New Roman" w:hAnsi="Times New Roman" w:cs="Times New Roman"/>
          <w:color w:val="000000"/>
          <w:sz w:val="28"/>
          <w:szCs w:val="28"/>
        </w:rPr>
        <w:br/>
      </w:r>
      <w:r w:rsidRPr="00FB6502">
        <w:rPr>
          <w:rFonts w:ascii="Times New Roman" w:eastAsia="Times New Roman" w:hAnsi="Times New Roman" w:cs="Times New Roman"/>
          <w:color w:val="000000"/>
          <w:sz w:val="28"/>
          <w:szCs w:val="28"/>
        </w:rPr>
        <w:t>и спиртосодержащей пр</w:t>
      </w:r>
      <w:r w:rsidR="00C556AB">
        <w:rPr>
          <w:rFonts w:ascii="Times New Roman" w:eastAsia="Times New Roman" w:hAnsi="Times New Roman" w:cs="Times New Roman"/>
          <w:color w:val="000000"/>
          <w:sz w:val="28"/>
          <w:szCs w:val="28"/>
        </w:rPr>
        <w:t xml:space="preserve">одукции. Результаты освещаются </w:t>
      </w:r>
      <w:r w:rsidRPr="00FB6502">
        <w:rPr>
          <w:rFonts w:ascii="Times New Roman" w:eastAsia="Times New Roman" w:hAnsi="Times New Roman" w:cs="Times New Roman"/>
          <w:color w:val="000000"/>
          <w:sz w:val="28"/>
          <w:szCs w:val="28"/>
        </w:rPr>
        <w:t xml:space="preserve">на официальном сайте Департамента, с указанием наиболее часто встречающихся случаев нарушений, </w:t>
      </w:r>
      <w:r w:rsidR="00C556AB">
        <w:rPr>
          <w:rFonts w:ascii="Times New Roman" w:eastAsia="Times New Roman" w:hAnsi="Times New Roman" w:cs="Times New Roman"/>
          <w:color w:val="000000"/>
          <w:sz w:val="28"/>
          <w:szCs w:val="28"/>
        </w:rPr>
        <w:br/>
      </w:r>
      <w:r w:rsidRPr="00FB6502">
        <w:rPr>
          <w:rFonts w:ascii="Times New Roman" w:eastAsia="Times New Roman" w:hAnsi="Times New Roman" w:cs="Times New Roman"/>
          <w:color w:val="000000"/>
          <w:sz w:val="28"/>
          <w:szCs w:val="28"/>
        </w:rPr>
        <w:t>а также с рекомендациями в отношении мер, которые должны приниматься подконтрольными субъектами в целях недопущения таких нарушений.</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color w:val="000000"/>
          <w:sz w:val="28"/>
          <w:szCs w:val="28"/>
        </w:rPr>
        <w:t>Поддержание в актуальном состоянии перечня правовых актов, содержащих обязательные требования, оценка соблюдения которых является предметом регионального государственного контроля (надзора) в области розничной продажи алкогольной и спиртосодержащей продукции.</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color w:val="000000"/>
          <w:sz w:val="28"/>
          <w:szCs w:val="28"/>
        </w:rPr>
        <w:t xml:space="preserve">2. Конечные результаты (социальный и экономический эффект </w:t>
      </w:r>
      <w:r w:rsidRPr="00FB6502">
        <w:rPr>
          <w:rFonts w:ascii="Times New Roman" w:eastAsia="Times New Roman" w:hAnsi="Times New Roman" w:cs="Times New Roman"/>
          <w:color w:val="000000"/>
          <w:sz w:val="28"/>
          <w:szCs w:val="28"/>
        </w:rPr>
        <w:br/>
        <w:t>от реализованных мероприятий).</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color w:val="000000"/>
          <w:sz w:val="28"/>
          <w:szCs w:val="28"/>
        </w:rPr>
        <w:t xml:space="preserve">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w:t>
      </w:r>
      <w:r w:rsidRPr="00FB6502">
        <w:rPr>
          <w:rFonts w:ascii="Times New Roman" w:eastAsia="Times New Roman" w:hAnsi="Times New Roman" w:cs="Times New Roman"/>
          <w:color w:val="000000"/>
          <w:sz w:val="28"/>
          <w:szCs w:val="28"/>
        </w:rPr>
        <w:br/>
        <w:t>по вопросам соблюдения обязательных требований и осуществления регионального государственного контроля (надзора) в области розничной продажи алкогольной и спиртосодержащей продукции.</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bCs/>
          <w:color w:val="000000"/>
          <w:sz w:val="28"/>
          <w:szCs w:val="28"/>
        </w:rPr>
        <w:t>Экономический эффект от реализованных мероприятий:</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color w:val="000000"/>
          <w:sz w:val="28"/>
          <w:szCs w:val="28"/>
        </w:rPr>
        <w:t xml:space="preserve">1) минимизация ресурсных затрат всех участников регионального государственного контроля (надзора) в области розничной продажи алкогольной и спиртосодержащей продукции за счет снижения административного давления; четкого дифференцирования случаев, в которых допустима, целесообразна </w:t>
      </w:r>
      <w:r w:rsidRPr="00FB6502">
        <w:rPr>
          <w:rFonts w:ascii="Times New Roman" w:eastAsia="Times New Roman" w:hAnsi="Times New Roman" w:cs="Times New Roman"/>
          <w:color w:val="000000"/>
          <w:sz w:val="28"/>
          <w:szCs w:val="28"/>
        </w:rPr>
        <w:br/>
        <w:t>и максимально эффективна выдача предостережения о недопустимости нарушения обязательных требований, а не проведение проверок;</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sz w:val="28"/>
          <w:szCs w:val="28"/>
        </w:rPr>
        <w:t>2) </w:t>
      </w:r>
      <w:r w:rsidRPr="00FB6502">
        <w:rPr>
          <w:rFonts w:ascii="Times New Roman" w:eastAsia="Times New Roman" w:hAnsi="Times New Roman" w:cs="Times New Roman"/>
          <w:color w:val="000000"/>
          <w:sz w:val="28"/>
          <w:szCs w:val="28"/>
        </w:rPr>
        <w:t>снижение количества зафиксированных нарушений обязательных требований;</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color w:val="000000"/>
          <w:sz w:val="28"/>
          <w:szCs w:val="28"/>
        </w:rPr>
        <w:t>3) увеличение числа подконтрольных субъектов, включенных в категорию низкого риска и освобожденных от проверок;</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color w:val="000000"/>
          <w:sz w:val="28"/>
          <w:szCs w:val="28"/>
        </w:rPr>
        <w:t xml:space="preserve">4) увеличение числа подконтрольных субъектов, вовлеченных </w:t>
      </w:r>
      <w:r w:rsidR="00C556AB">
        <w:rPr>
          <w:rFonts w:ascii="Times New Roman" w:eastAsia="Times New Roman" w:hAnsi="Times New Roman" w:cs="Times New Roman"/>
          <w:color w:val="000000"/>
          <w:sz w:val="28"/>
          <w:szCs w:val="28"/>
        </w:rPr>
        <w:br/>
      </w:r>
      <w:r w:rsidRPr="00FB6502">
        <w:rPr>
          <w:rFonts w:ascii="Times New Roman" w:eastAsia="Times New Roman" w:hAnsi="Times New Roman" w:cs="Times New Roman"/>
          <w:color w:val="000000"/>
          <w:sz w:val="28"/>
          <w:szCs w:val="28"/>
        </w:rPr>
        <w:t xml:space="preserve">в регулярное взаимодействие с Департаментом (за исключением взаимодействия </w:t>
      </w:r>
      <w:r w:rsidRPr="00FB6502">
        <w:rPr>
          <w:rFonts w:ascii="Times New Roman" w:eastAsia="Times New Roman" w:hAnsi="Times New Roman" w:cs="Times New Roman"/>
          <w:color w:val="000000"/>
          <w:sz w:val="28"/>
          <w:szCs w:val="28"/>
        </w:rPr>
        <w:br/>
        <w:t>по вопросам несоблюдения подконтрольными субъектами обязательных требований);</w:t>
      </w: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r w:rsidRPr="00FB6502">
        <w:rPr>
          <w:rFonts w:ascii="Times New Roman" w:eastAsia="Times New Roman" w:hAnsi="Times New Roman" w:cs="Times New Roman"/>
          <w:color w:val="000000"/>
          <w:sz w:val="28"/>
          <w:szCs w:val="28"/>
        </w:rPr>
        <w:t>5) повышение уровня доверия подконтрольных субъектов к Департаменту.</w:t>
      </w:r>
    </w:p>
    <w:p w:rsidR="00FB6502" w:rsidRP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color w:val="000000"/>
          <w:sz w:val="28"/>
          <w:szCs w:val="28"/>
        </w:rPr>
        <w:t>3. </w:t>
      </w:r>
      <w:r w:rsidRPr="00FB6502">
        <w:rPr>
          <w:rFonts w:ascii="Times New Roman" w:hAnsi="Times New Roman" w:cs="Times New Roman"/>
          <w:bCs/>
          <w:sz w:val="28"/>
          <w:szCs w:val="28"/>
        </w:rPr>
        <w:t xml:space="preserve">Качественные и количественные показатели эффективности </w:t>
      </w:r>
      <w:r w:rsidRPr="00FB6502">
        <w:rPr>
          <w:rFonts w:ascii="Times New Roman" w:hAnsi="Times New Roman" w:cs="Times New Roman"/>
          <w:bCs/>
          <w:sz w:val="28"/>
          <w:szCs w:val="28"/>
        </w:rPr>
        <w:br/>
        <w:t xml:space="preserve">от реализации профилактических мероприятий, определенных </w:t>
      </w:r>
      <w:r w:rsidRPr="00FB6502">
        <w:rPr>
          <w:rFonts w:ascii="Times New Roman" w:eastAsia="Times New Roman" w:hAnsi="Times New Roman" w:cs="Times New Roman"/>
          <w:sz w:val="28"/>
          <w:szCs w:val="28"/>
        </w:rPr>
        <w:t>Программой профилактики, содержатся в приложении 2 к настоящей Программе.</w:t>
      </w:r>
    </w:p>
    <w:p w:rsidR="00FB6502" w:rsidRDefault="00FB6502" w:rsidP="00FB6502">
      <w:pPr>
        <w:spacing w:after="0" w:line="240" w:lineRule="auto"/>
        <w:ind w:firstLine="851"/>
        <w:jc w:val="both"/>
        <w:rPr>
          <w:rFonts w:ascii="Times New Roman" w:eastAsia="Times New Roman" w:hAnsi="Times New Roman" w:cs="Times New Roman"/>
          <w:sz w:val="28"/>
          <w:szCs w:val="28"/>
        </w:rPr>
      </w:pPr>
      <w:r w:rsidRPr="00FB6502">
        <w:rPr>
          <w:rFonts w:ascii="Times New Roman" w:eastAsia="Times New Roman" w:hAnsi="Times New Roman" w:cs="Times New Roman"/>
          <w:sz w:val="28"/>
          <w:szCs w:val="28"/>
        </w:rPr>
        <w:t>Результаты оценки уровня развития профилактической работы размещаются на официальном сайте Департамента.</w:t>
      </w:r>
    </w:p>
    <w:p w:rsidR="00F26201" w:rsidRDefault="00F26201" w:rsidP="00FB6502">
      <w:pPr>
        <w:spacing w:after="0" w:line="240" w:lineRule="auto"/>
        <w:ind w:firstLine="851"/>
        <w:jc w:val="both"/>
        <w:rPr>
          <w:rFonts w:ascii="Times New Roman" w:eastAsia="Times New Roman" w:hAnsi="Times New Roman" w:cs="Times New Roman"/>
          <w:sz w:val="28"/>
          <w:szCs w:val="28"/>
        </w:rPr>
      </w:pPr>
    </w:p>
    <w:p w:rsidR="00FB6502" w:rsidRPr="00FB6502" w:rsidRDefault="00FB6502" w:rsidP="00FB6502">
      <w:pPr>
        <w:spacing w:after="0" w:line="240" w:lineRule="auto"/>
        <w:ind w:firstLine="851"/>
        <w:jc w:val="both"/>
        <w:rPr>
          <w:rFonts w:ascii="Times New Roman" w:eastAsia="Times New Roman" w:hAnsi="Times New Roman" w:cs="Times New Roman"/>
          <w:color w:val="000000"/>
          <w:sz w:val="28"/>
          <w:szCs w:val="28"/>
        </w:rPr>
      </w:pPr>
    </w:p>
    <w:p w:rsidR="00F26201" w:rsidRPr="00F26201" w:rsidRDefault="00F26201" w:rsidP="00F26201">
      <w:pPr>
        <w:spacing w:after="0" w:line="240" w:lineRule="exact"/>
        <w:jc w:val="right"/>
        <w:outlineLvl w:val="1"/>
        <w:rPr>
          <w:rFonts w:ascii="Times New Roman" w:eastAsia="Times New Roman" w:hAnsi="Times New Roman" w:cs="Times New Roman"/>
          <w:sz w:val="24"/>
          <w:szCs w:val="24"/>
        </w:rPr>
      </w:pPr>
      <w:r w:rsidRPr="00F26201">
        <w:rPr>
          <w:rFonts w:ascii="Times New Roman" w:eastAsia="Times New Roman" w:hAnsi="Times New Roman" w:cs="Times New Roman"/>
          <w:sz w:val="24"/>
          <w:szCs w:val="24"/>
        </w:rPr>
        <w:lastRenderedPageBreak/>
        <w:t>Приложение № 1</w:t>
      </w:r>
    </w:p>
    <w:p w:rsidR="00F26201" w:rsidRPr="00F26201" w:rsidRDefault="00F26201" w:rsidP="00F26201">
      <w:pPr>
        <w:spacing w:after="0" w:line="240" w:lineRule="exact"/>
        <w:jc w:val="right"/>
        <w:rPr>
          <w:rFonts w:ascii="Times New Roman" w:eastAsia="Times New Roman" w:hAnsi="Times New Roman" w:cs="Times New Roman"/>
          <w:sz w:val="24"/>
          <w:szCs w:val="24"/>
        </w:rPr>
      </w:pPr>
      <w:r w:rsidRPr="00F26201">
        <w:rPr>
          <w:rFonts w:ascii="Times New Roman" w:eastAsia="Times New Roman" w:hAnsi="Times New Roman" w:cs="Times New Roman"/>
          <w:sz w:val="24"/>
          <w:szCs w:val="24"/>
        </w:rPr>
        <w:t>к Программе профилактики</w:t>
      </w:r>
    </w:p>
    <w:p w:rsidR="00F26201" w:rsidRPr="00F26201" w:rsidRDefault="00F26201" w:rsidP="00F26201">
      <w:pPr>
        <w:spacing w:after="0" w:line="240" w:lineRule="exact"/>
        <w:jc w:val="right"/>
        <w:rPr>
          <w:rFonts w:ascii="Times New Roman" w:eastAsia="Times New Roman" w:hAnsi="Times New Roman" w:cs="Times New Roman"/>
          <w:sz w:val="28"/>
          <w:szCs w:val="28"/>
        </w:rPr>
      </w:pPr>
    </w:p>
    <w:p w:rsidR="00F26201" w:rsidRPr="00F26201" w:rsidRDefault="00F26201" w:rsidP="00F26201">
      <w:pPr>
        <w:autoSpaceDE w:val="0"/>
        <w:autoSpaceDN w:val="0"/>
        <w:adjustRightInd w:val="0"/>
        <w:spacing w:after="0" w:line="240" w:lineRule="exact"/>
        <w:ind w:firstLine="142"/>
        <w:jc w:val="center"/>
        <w:outlineLvl w:val="0"/>
        <w:rPr>
          <w:rFonts w:ascii="Times New Roman" w:hAnsi="Times New Roman" w:cs="Times New Roman"/>
          <w:b/>
          <w:bCs/>
          <w:sz w:val="28"/>
          <w:szCs w:val="28"/>
        </w:rPr>
      </w:pPr>
    </w:p>
    <w:p w:rsidR="00F26201" w:rsidRPr="00F26201" w:rsidRDefault="00F26201" w:rsidP="00F26201">
      <w:pPr>
        <w:autoSpaceDE w:val="0"/>
        <w:autoSpaceDN w:val="0"/>
        <w:adjustRightInd w:val="0"/>
        <w:spacing w:after="0" w:line="240" w:lineRule="exact"/>
        <w:ind w:firstLine="142"/>
        <w:jc w:val="center"/>
        <w:outlineLvl w:val="0"/>
        <w:rPr>
          <w:rFonts w:ascii="Times New Roman" w:hAnsi="Times New Roman" w:cs="Times New Roman"/>
          <w:b/>
          <w:bCs/>
          <w:sz w:val="28"/>
          <w:szCs w:val="28"/>
        </w:rPr>
      </w:pPr>
      <w:r w:rsidRPr="00F26201">
        <w:rPr>
          <w:rFonts w:ascii="Times New Roman" w:hAnsi="Times New Roman" w:cs="Times New Roman"/>
          <w:b/>
          <w:bCs/>
          <w:sz w:val="28"/>
          <w:szCs w:val="28"/>
        </w:rPr>
        <w:t>План мероприятий</w:t>
      </w:r>
    </w:p>
    <w:p w:rsidR="00F26201" w:rsidRPr="00F26201" w:rsidRDefault="00F26201" w:rsidP="00F26201">
      <w:pPr>
        <w:autoSpaceDE w:val="0"/>
        <w:autoSpaceDN w:val="0"/>
        <w:adjustRightInd w:val="0"/>
        <w:spacing w:after="0" w:line="240" w:lineRule="exact"/>
        <w:ind w:firstLine="142"/>
        <w:jc w:val="center"/>
        <w:outlineLvl w:val="0"/>
        <w:rPr>
          <w:rFonts w:ascii="Times New Roman" w:hAnsi="Times New Roman" w:cs="Times New Roman"/>
          <w:b/>
          <w:bCs/>
          <w:sz w:val="28"/>
          <w:szCs w:val="28"/>
        </w:rPr>
      </w:pPr>
      <w:r w:rsidRPr="00F26201">
        <w:rPr>
          <w:rFonts w:ascii="Times New Roman" w:hAnsi="Times New Roman" w:cs="Times New Roman"/>
          <w:b/>
          <w:bCs/>
          <w:sz w:val="28"/>
          <w:szCs w:val="28"/>
        </w:rPr>
        <w:t>п</w:t>
      </w:r>
      <w:r w:rsidR="00371E7C">
        <w:rPr>
          <w:rFonts w:ascii="Times New Roman" w:hAnsi="Times New Roman" w:cs="Times New Roman"/>
          <w:b/>
          <w:bCs/>
          <w:sz w:val="28"/>
          <w:szCs w:val="28"/>
        </w:rPr>
        <w:t>о Программе профилактики на 2024</w:t>
      </w:r>
      <w:r w:rsidRPr="00F26201">
        <w:rPr>
          <w:rFonts w:ascii="Times New Roman" w:hAnsi="Times New Roman" w:cs="Times New Roman"/>
          <w:b/>
          <w:bCs/>
          <w:sz w:val="28"/>
          <w:szCs w:val="28"/>
        </w:rPr>
        <w:t xml:space="preserve"> год</w:t>
      </w:r>
    </w:p>
    <w:p w:rsidR="00FB6502" w:rsidRDefault="00FB6502" w:rsidP="00FB6502">
      <w:pPr>
        <w:jc w:val="both"/>
        <w:rPr>
          <w:rFonts w:ascii="Times New Roman" w:eastAsia="Times New Roman" w:hAnsi="Times New Roman" w:cs="Times New Roman"/>
          <w:color w:val="000000"/>
          <w:sz w:val="28"/>
          <w:szCs w:val="28"/>
        </w:rPr>
      </w:pPr>
    </w:p>
    <w:tbl>
      <w:tblPr>
        <w:tblStyle w:val="a6"/>
        <w:tblW w:w="10207" w:type="dxa"/>
        <w:tblInd w:w="-431" w:type="dxa"/>
        <w:tblLayout w:type="fixed"/>
        <w:tblLook w:val="04A0" w:firstRow="1" w:lastRow="0" w:firstColumn="1" w:lastColumn="0" w:noHBand="0" w:noVBand="1"/>
      </w:tblPr>
      <w:tblGrid>
        <w:gridCol w:w="1106"/>
        <w:gridCol w:w="5699"/>
        <w:gridCol w:w="1985"/>
        <w:gridCol w:w="1417"/>
      </w:tblGrid>
      <w:tr w:rsidR="00E439BB" w:rsidRPr="00E439BB" w:rsidTr="00E439BB">
        <w:trPr>
          <w:trHeight w:val="952"/>
        </w:trPr>
        <w:tc>
          <w:tcPr>
            <w:tcW w:w="1106" w:type="dxa"/>
          </w:tcPr>
          <w:p w:rsidR="00E439BB" w:rsidRPr="00E439BB" w:rsidRDefault="00E439BB" w:rsidP="00E439BB">
            <w:pPr>
              <w:spacing w:line="276" w:lineRule="auto"/>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№п/п</w:t>
            </w:r>
          </w:p>
        </w:tc>
        <w:tc>
          <w:tcPr>
            <w:tcW w:w="5699"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Наименование</w:t>
            </w:r>
          </w:p>
          <w:p w:rsidR="00E439BB" w:rsidRPr="00E439BB" w:rsidRDefault="00E439BB" w:rsidP="00E439BB">
            <w:pPr>
              <w:jc w:val="center"/>
              <w:rPr>
                <w:rFonts w:ascii="Times New Roman" w:eastAsia="Times New Roman" w:hAnsi="Times New Roman" w:cs="Times New Roman"/>
                <w:color w:val="000000"/>
                <w:sz w:val="28"/>
                <w:szCs w:val="28"/>
              </w:rPr>
            </w:pPr>
            <w:r w:rsidRPr="00E439BB">
              <w:rPr>
                <w:rFonts w:ascii="Times New Roman" w:eastAsia="Times New Roman" w:hAnsi="Times New Roman" w:cs="Times New Roman"/>
                <w:color w:val="000000"/>
                <w:sz w:val="24"/>
                <w:szCs w:val="24"/>
              </w:rPr>
              <w:t>проводимого мероприятия</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Ответственный</w:t>
            </w:r>
          </w:p>
          <w:p w:rsidR="00E439BB" w:rsidRPr="00E439BB" w:rsidRDefault="00E439BB" w:rsidP="00E439BB">
            <w:pPr>
              <w:jc w:val="center"/>
              <w:rPr>
                <w:rFonts w:ascii="Times New Roman" w:eastAsia="Times New Roman" w:hAnsi="Times New Roman" w:cs="Times New Roman"/>
                <w:color w:val="000000"/>
                <w:sz w:val="28"/>
                <w:szCs w:val="28"/>
              </w:rPr>
            </w:pPr>
            <w:r w:rsidRPr="00E439BB">
              <w:rPr>
                <w:rFonts w:ascii="Times New Roman" w:eastAsia="Times New Roman" w:hAnsi="Times New Roman" w:cs="Times New Roman"/>
                <w:color w:val="000000"/>
                <w:sz w:val="24"/>
                <w:szCs w:val="24"/>
              </w:rPr>
              <w:t>исполнитель</w:t>
            </w:r>
          </w:p>
        </w:tc>
        <w:tc>
          <w:tcPr>
            <w:tcW w:w="1417"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Срок исполнения</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1</w:t>
            </w:r>
          </w:p>
        </w:tc>
        <w:tc>
          <w:tcPr>
            <w:tcW w:w="5699" w:type="dxa"/>
          </w:tcPr>
          <w:p w:rsidR="00E439BB" w:rsidRPr="00E439BB" w:rsidRDefault="00E439BB" w:rsidP="00E439BB">
            <w:pPr>
              <w:jc w:val="both"/>
              <w:rPr>
                <w:rFonts w:ascii="Times New Roman" w:eastAsia="Times New Roman" w:hAnsi="Times New Roman" w:cs="Times New Roman"/>
                <w:bCs/>
                <w:color w:val="000000"/>
                <w:sz w:val="24"/>
                <w:szCs w:val="24"/>
              </w:rPr>
            </w:pPr>
            <w:r w:rsidRPr="00E439BB">
              <w:rPr>
                <w:rFonts w:ascii="Times New Roman" w:eastAsia="Times New Roman" w:hAnsi="Times New Roman" w:cs="Times New Roman"/>
                <w:bCs/>
                <w:iCs/>
                <w:color w:val="000000"/>
                <w:sz w:val="24"/>
                <w:szCs w:val="24"/>
              </w:rPr>
              <w:t xml:space="preserve">Размещение на официальном сайте Департамента в сети </w:t>
            </w:r>
            <w:r w:rsidRPr="00E439BB">
              <w:rPr>
                <w:rFonts w:ascii="Times New Roman" w:eastAsia="Times New Roman" w:hAnsi="Times New Roman" w:cs="Times New Roman"/>
                <w:bCs/>
                <w:color w:val="000000"/>
                <w:sz w:val="24"/>
                <w:szCs w:val="24"/>
              </w:rPr>
              <w:t>«</w:t>
            </w:r>
            <w:r w:rsidRPr="00E439BB">
              <w:rPr>
                <w:rFonts w:ascii="Times New Roman" w:eastAsia="Times New Roman" w:hAnsi="Times New Roman" w:cs="Times New Roman"/>
                <w:bCs/>
                <w:iCs/>
                <w:color w:val="000000"/>
                <w:sz w:val="24"/>
                <w:szCs w:val="24"/>
              </w:rPr>
              <w:t>Интернет»</w:t>
            </w:r>
            <w:r w:rsidRPr="00E439BB">
              <w:rPr>
                <w:rFonts w:ascii="Times New Roman" w:eastAsia="Times New Roman" w:hAnsi="Times New Roman" w:cs="Times New Roman"/>
                <w:bCs/>
                <w:color w:val="000000"/>
                <w:sz w:val="24"/>
                <w:szCs w:val="24"/>
              </w:rPr>
              <w:t xml:space="preserve"> в </w:t>
            </w:r>
            <w:r w:rsidRPr="00E439BB">
              <w:rPr>
                <w:rFonts w:ascii="Times New Roman" w:eastAsia="Times New Roman" w:hAnsi="Times New Roman" w:cs="Times New Roman"/>
                <w:bCs/>
                <w:iCs/>
                <w:color w:val="000000"/>
                <w:sz w:val="24"/>
                <w:szCs w:val="24"/>
              </w:rPr>
              <w:t xml:space="preserve">разделе «Государственный контроль/надзор, </w:t>
            </w:r>
            <w:r w:rsidRPr="00E439BB">
              <w:rPr>
                <w:rFonts w:ascii="Times New Roman" w:eastAsia="Times New Roman" w:hAnsi="Times New Roman" w:cs="Times New Roman"/>
                <w:bCs/>
                <w:color w:val="000000"/>
                <w:sz w:val="24"/>
                <w:szCs w:val="24"/>
              </w:rPr>
              <w:t xml:space="preserve">Региональный государственный контроль (надзор) в области розничной продажи алкогольной и спиртосодержащей продукции» Программы профилактики рисков причинения вреда охраняемым законом ценностям и нарушений обязательных требований при осуществлении регионального государственного контроля (надзора) </w:t>
            </w:r>
            <w:r w:rsidRPr="00E439BB">
              <w:rPr>
                <w:rFonts w:ascii="Times New Roman" w:eastAsia="Times New Roman" w:hAnsi="Times New Roman" w:cs="Times New Roman"/>
                <w:bCs/>
                <w:color w:val="000000"/>
                <w:sz w:val="24"/>
                <w:szCs w:val="24"/>
              </w:rPr>
              <w:br/>
              <w:t xml:space="preserve">в области розничной продажи алкогольной </w:t>
            </w:r>
            <w:r w:rsidRPr="00E439BB">
              <w:rPr>
                <w:rFonts w:ascii="Times New Roman" w:eastAsia="Times New Roman" w:hAnsi="Times New Roman" w:cs="Times New Roman"/>
                <w:bCs/>
                <w:color w:val="000000"/>
                <w:sz w:val="24"/>
                <w:szCs w:val="24"/>
              </w:rPr>
              <w:br/>
              <w:t>и спиртосодержащей продукции на территории Ненецкого автономного округа</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p w:rsidR="00E439BB" w:rsidRPr="00E439BB" w:rsidRDefault="00E439BB" w:rsidP="00E439BB">
            <w:pPr>
              <w:jc w:val="both"/>
              <w:rPr>
                <w:rFonts w:ascii="Times New Roman" w:eastAsia="Times New Roman" w:hAnsi="Times New Roman" w:cs="Times New Roman"/>
                <w:color w:val="000000"/>
                <w:sz w:val="24"/>
                <w:szCs w:val="24"/>
              </w:rPr>
            </w:pP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постоянно</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2</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Информирование контролируемых лиц по вопросам соблюдения обязательных требований</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постоянно</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3</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iCs/>
                <w:color w:val="000000"/>
                <w:sz w:val="24"/>
                <w:szCs w:val="24"/>
              </w:rPr>
              <w:t xml:space="preserve">Проведение разъяснительной работы при проведении консультирования, </w:t>
            </w:r>
            <w:r w:rsidRPr="00E439BB">
              <w:rPr>
                <w:rFonts w:ascii="Times New Roman" w:eastAsia="Times New Roman" w:hAnsi="Times New Roman" w:cs="Times New Roman"/>
                <w:color w:val="000000"/>
                <w:sz w:val="24"/>
                <w:szCs w:val="24"/>
              </w:rPr>
              <w:t>объявления предостережения</w:t>
            </w:r>
            <w:r w:rsidRPr="00E439BB">
              <w:rPr>
                <w:rFonts w:ascii="Times New Roman" w:eastAsia="Times New Roman" w:hAnsi="Times New Roman" w:cs="Times New Roman"/>
                <w:iCs/>
                <w:color w:val="000000"/>
                <w:sz w:val="24"/>
                <w:szCs w:val="24"/>
              </w:rPr>
              <w:t xml:space="preserve"> профилактических визитов, внеплановых проверок, контрольных мероприятий по вопросам соблюдения обязательных требований</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постоянно</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4</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iCs/>
                <w:color w:val="000000"/>
                <w:sz w:val="24"/>
                <w:szCs w:val="24"/>
              </w:rPr>
              <w:t xml:space="preserve">Внесение информации о проводимых проверках </w:t>
            </w:r>
            <w:r w:rsidRPr="00E439BB">
              <w:rPr>
                <w:rFonts w:ascii="Times New Roman" w:eastAsia="Times New Roman" w:hAnsi="Times New Roman" w:cs="Times New Roman"/>
                <w:iCs/>
                <w:color w:val="000000"/>
                <w:sz w:val="24"/>
                <w:szCs w:val="24"/>
              </w:rPr>
              <w:br/>
              <w:t xml:space="preserve">и их результатах в ФГИС </w:t>
            </w:r>
            <w:r w:rsidRPr="00E439BB">
              <w:rPr>
                <w:rFonts w:ascii="Times New Roman" w:eastAsia="Times New Roman" w:hAnsi="Times New Roman" w:cs="Times New Roman"/>
                <w:color w:val="000000"/>
                <w:sz w:val="24"/>
                <w:szCs w:val="24"/>
              </w:rPr>
              <w:t>«</w:t>
            </w:r>
            <w:r w:rsidRPr="00E439BB">
              <w:rPr>
                <w:rFonts w:ascii="Times New Roman" w:eastAsia="Times New Roman" w:hAnsi="Times New Roman" w:cs="Times New Roman"/>
                <w:iCs/>
                <w:color w:val="000000"/>
                <w:sz w:val="24"/>
                <w:szCs w:val="24"/>
              </w:rPr>
              <w:t>Единый реестр контрольно- надзорных мероприятий</w:t>
            </w:r>
            <w:r w:rsidRPr="00E439BB">
              <w:rPr>
                <w:rFonts w:ascii="Times New Roman" w:eastAsia="Times New Roman" w:hAnsi="Times New Roman" w:cs="Times New Roman"/>
                <w:color w:val="000000"/>
                <w:sz w:val="24"/>
                <w:szCs w:val="24"/>
              </w:rPr>
              <w:t>»</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 мере проведения проверок</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5</w:t>
            </w:r>
          </w:p>
        </w:tc>
        <w:tc>
          <w:tcPr>
            <w:tcW w:w="5699" w:type="dxa"/>
          </w:tcPr>
          <w:p w:rsidR="00E439BB" w:rsidRPr="00E439BB" w:rsidRDefault="00E439BB" w:rsidP="00E439BB">
            <w:pPr>
              <w:jc w:val="both"/>
              <w:rPr>
                <w:rFonts w:ascii="Times New Roman" w:eastAsia="Times New Roman" w:hAnsi="Times New Roman" w:cs="Times New Roman"/>
                <w:iCs/>
                <w:color w:val="000000"/>
                <w:sz w:val="24"/>
                <w:szCs w:val="24"/>
              </w:rPr>
            </w:pPr>
            <w:r w:rsidRPr="00E439BB">
              <w:rPr>
                <w:rFonts w:ascii="Times New Roman" w:eastAsia="Times New Roman" w:hAnsi="Times New Roman" w:cs="Times New Roman"/>
                <w:color w:val="000000"/>
                <w:sz w:val="24"/>
                <w:szCs w:val="24"/>
              </w:rPr>
              <w:t>Регулярное обобщение правоприменительной практики при осуществлении регионального государственного контроля (надзора) в области розничной продажи алкогольной и спиртосодержащей продукции и размещение на официальных сайте в сети «Интернет» данных обобщений, в том числе с указанием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нарушений</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постоянно</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6</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iCs/>
                <w:color w:val="000000"/>
                <w:sz w:val="24"/>
                <w:szCs w:val="24"/>
              </w:rPr>
              <w:t xml:space="preserve">Информирование </w:t>
            </w:r>
            <w:r w:rsidRPr="00E439BB">
              <w:rPr>
                <w:rFonts w:ascii="Times New Roman" w:eastAsia="Times New Roman" w:hAnsi="Times New Roman" w:cs="Times New Roman"/>
                <w:color w:val="000000"/>
                <w:sz w:val="24"/>
                <w:szCs w:val="24"/>
              </w:rPr>
              <w:t>контролируемых лиц</w:t>
            </w:r>
            <w:r w:rsidRPr="00E439BB">
              <w:rPr>
                <w:rFonts w:ascii="Times New Roman" w:eastAsia="Times New Roman" w:hAnsi="Times New Roman" w:cs="Times New Roman"/>
                <w:iCs/>
                <w:color w:val="000000"/>
                <w:sz w:val="24"/>
                <w:szCs w:val="24"/>
              </w:rPr>
              <w:t xml:space="preserve"> об изменениях, вносимых в нормативные правовые акты, устанавливающие обязательные требования, </w:t>
            </w:r>
            <w:r w:rsidRPr="00E439BB">
              <w:rPr>
                <w:rFonts w:ascii="Times New Roman" w:eastAsia="Times New Roman" w:hAnsi="Times New Roman" w:cs="Times New Roman"/>
                <w:iCs/>
                <w:color w:val="000000"/>
                <w:sz w:val="24"/>
                <w:szCs w:val="24"/>
              </w:rPr>
              <w:lastRenderedPageBreak/>
              <w:t>путем размещения информации на сайте Департамента</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lastRenderedPageBreak/>
              <w:t xml:space="preserve">Отдел административно-правовой </w:t>
            </w:r>
            <w:r w:rsidRPr="00E439BB">
              <w:rPr>
                <w:rFonts w:ascii="Times New Roman" w:eastAsia="Times New Roman" w:hAnsi="Times New Roman" w:cs="Times New Roman"/>
                <w:color w:val="000000"/>
                <w:sz w:val="24"/>
                <w:szCs w:val="24"/>
              </w:rPr>
              <w:lastRenderedPageBreak/>
              <w:t>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lastRenderedPageBreak/>
              <w:t xml:space="preserve">по мере внесения изменений в </w:t>
            </w:r>
            <w:r w:rsidRPr="00E439BB">
              <w:rPr>
                <w:rFonts w:ascii="Times New Roman" w:eastAsia="Times New Roman" w:hAnsi="Times New Roman" w:cs="Times New Roman"/>
                <w:color w:val="000000"/>
                <w:sz w:val="24"/>
                <w:szCs w:val="24"/>
              </w:rPr>
              <w:lastRenderedPageBreak/>
              <w:t>нормативные правовые акты</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7</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iCs/>
                <w:color w:val="000000"/>
                <w:sz w:val="24"/>
                <w:szCs w:val="24"/>
              </w:rPr>
              <w:t xml:space="preserve">Размещение на официальном сайте Департамента в сети </w:t>
            </w:r>
            <w:r w:rsidRPr="00E439BB">
              <w:rPr>
                <w:rFonts w:ascii="Times New Roman" w:eastAsia="Times New Roman" w:hAnsi="Times New Roman" w:cs="Times New Roman"/>
                <w:color w:val="000000"/>
                <w:sz w:val="24"/>
                <w:szCs w:val="24"/>
              </w:rPr>
              <w:t>«</w:t>
            </w:r>
            <w:r w:rsidRPr="00E439BB">
              <w:rPr>
                <w:rFonts w:ascii="Times New Roman" w:eastAsia="Times New Roman" w:hAnsi="Times New Roman" w:cs="Times New Roman"/>
                <w:iCs/>
                <w:color w:val="000000"/>
                <w:sz w:val="24"/>
                <w:szCs w:val="24"/>
              </w:rPr>
              <w:t>Интернет</w:t>
            </w:r>
            <w:r w:rsidRPr="00E439BB">
              <w:rPr>
                <w:rFonts w:ascii="Times New Roman" w:eastAsia="Times New Roman" w:hAnsi="Times New Roman" w:cs="Times New Roman"/>
                <w:color w:val="000000"/>
                <w:sz w:val="24"/>
                <w:szCs w:val="24"/>
              </w:rPr>
              <w:t>»</w:t>
            </w:r>
            <w:r w:rsidRPr="00E439BB">
              <w:rPr>
                <w:rFonts w:ascii="Times New Roman" w:eastAsia="Times New Roman" w:hAnsi="Times New Roman" w:cs="Times New Roman"/>
                <w:iCs/>
                <w:color w:val="000000"/>
                <w:sz w:val="24"/>
                <w:szCs w:val="24"/>
              </w:rPr>
              <w:t xml:space="preserve"> результатов надзорных мероприятий в разделе «Государственный контроль/надзор, Региональный государственный контроль (надзор) в области розничной продажи алкогольной </w:t>
            </w:r>
            <w:r>
              <w:rPr>
                <w:rFonts w:ascii="Times New Roman" w:eastAsia="Times New Roman" w:hAnsi="Times New Roman" w:cs="Times New Roman"/>
                <w:iCs/>
                <w:color w:val="000000"/>
                <w:sz w:val="24"/>
                <w:szCs w:val="24"/>
              </w:rPr>
              <w:t xml:space="preserve">и спиртосодержащей </w:t>
            </w:r>
            <w:r w:rsidRPr="00E439BB">
              <w:rPr>
                <w:rFonts w:ascii="Times New Roman" w:eastAsia="Times New Roman" w:hAnsi="Times New Roman" w:cs="Times New Roman"/>
                <w:iCs/>
                <w:color w:val="000000"/>
                <w:sz w:val="24"/>
                <w:szCs w:val="24"/>
              </w:rPr>
              <w:t>продукции/результаты надзорных мероприятий»</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 мере проведения контрольных мероприятий</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8</w:t>
            </w:r>
          </w:p>
        </w:tc>
        <w:tc>
          <w:tcPr>
            <w:tcW w:w="5699" w:type="dxa"/>
          </w:tcPr>
          <w:p w:rsid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iCs/>
                <w:color w:val="000000"/>
                <w:sz w:val="24"/>
                <w:szCs w:val="24"/>
              </w:rPr>
              <w:t>Выдача</w:t>
            </w:r>
            <w:r w:rsidRPr="00E439BB">
              <w:rPr>
                <w:rFonts w:ascii="Times New Roman" w:eastAsia="Times New Roman" w:hAnsi="Times New Roman" w:cs="Times New Roman"/>
                <w:color w:val="000000"/>
                <w:sz w:val="24"/>
                <w:szCs w:val="24"/>
              </w:rPr>
              <w:t xml:space="preserve"> контролируемым лицам </w:t>
            </w:r>
            <w:r w:rsidRPr="00E439BB">
              <w:rPr>
                <w:rFonts w:ascii="Times New Roman" w:eastAsia="Times New Roman" w:hAnsi="Times New Roman" w:cs="Times New Roman"/>
                <w:iCs/>
                <w:color w:val="000000"/>
                <w:sz w:val="24"/>
                <w:szCs w:val="24"/>
              </w:rPr>
              <w:t xml:space="preserve">предостережений </w:t>
            </w:r>
            <w:r w:rsidRPr="00E439BB">
              <w:rPr>
                <w:rFonts w:ascii="Times New Roman" w:eastAsia="Times New Roman" w:hAnsi="Times New Roman" w:cs="Times New Roman"/>
                <w:iCs/>
                <w:color w:val="000000"/>
                <w:sz w:val="24"/>
                <w:szCs w:val="24"/>
              </w:rPr>
              <w:br/>
              <w:t xml:space="preserve">о недопустимости нарушения обязательных требований в соответствии с </w:t>
            </w:r>
            <w:r w:rsidRPr="00E439BB">
              <w:rPr>
                <w:rFonts w:ascii="Times New Roman" w:eastAsia="Times New Roman" w:hAnsi="Times New Roman" w:cs="Times New Roman"/>
                <w:color w:val="000000"/>
                <w:sz w:val="24"/>
                <w:szCs w:val="24"/>
              </w:rPr>
              <w:t xml:space="preserve">Федеральным законом от 31 июля 2020 г. № 248-ФЗ «О государственном контроле (надзоре) и муниципальном контроле </w:t>
            </w:r>
          </w:p>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в Российской Федерации»</w:t>
            </w:r>
          </w:p>
          <w:p w:rsidR="00E439BB" w:rsidRPr="00E439BB" w:rsidRDefault="00E439BB" w:rsidP="00E439BB">
            <w:pPr>
              <w:jc w:val="both"/>
              <w:rPr>
                <w:rFonts w:ascii="Times New Roman" w:eastAsia="Times New Roman" w:hAnsi="Times New Roman" w:cs="Times New Roman"/>
                <w:color w:val="000000"/>
                <w:sz w:val="24"/>
                <w:szCs w:val="24"/>
              </w:rPr>
            </w:pP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 мере необходимости установленных случаях</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9</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 xml:space="preserve">Проведение обязательных профилактических визитов в отношении контролируемых лиц, приступающих к осуществлению деятельности </w:t>
            </w:r>
            <w:r>
              <w:rPr>
                <w:rFonts w:ascii="Times New Roman" w:eastAsia="Times New Roman" w:hAnsi="Times New Roman" w:cs="Times New Roman"/>
                <w:color w:val="000000"/>
                <w:sz w:val="24"/>
                <w:szCs w:val="24"/>
              </w:rPr>
              <w:br/>
            </w:r>
            <w:r w:rsidRPr="00E439BB">
              <w:rPr>
                <w:rFonts w:ascii="Times New Roman" w:eastAsia="Times New Roman" w:hAnsi="Times New Roman" w:cs="Times New Roman"/>
                <w:color w:val="000000"/>
                <w:sz w:val="24"/>
                <w:szCs w:val="24"/>
              </w:rPr>
              <w:t>в сфере розничной продажи алкогольной продукции при оказании услуг общественного питания</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ежеквартально</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10</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 xml:space="preserve">Размещение на официальном сайте </w:t>
            </w:r>
            <w:r w:rsidRPr="00E439BB">
              <w:rPr>
                <w:rFonts w:ascii="Times New Roman" w:eastAsia="Times New Roman" w:hAnsi="Times New Roman" w:cs="Times New Roman"/>
                <w:iCs/>
                <w:color w:val="000000"/>
                <w:sz w:val="24"/>
                <w:szCs w:val="24"/>
              </w:rPr>
              <w:t>Департамента</w:t>
            </w:r>
            <w:r w:rsidRPr="00E439BB">
              <w:rPr>
                <w:rFonts w:ascii="Times New Roman" w:eastAsia="Times New Roman" w:hAnsi="Times New Roman" w:cs="Times New Roman"/>
                <w:color w:val="000000"/>
                <w:sz w:val="24"/>
                <w:szCs w:val="24"/>
              </w:rPr>
              <w:t xml:space="preserve"> перечней нормативных правовых актов, содержащих обязательные требования, соблюдение которых оценивается при проведении мероприятий </w:t>
            </w:r>
            <w:r w:rsidRPr="00E439BB">
              <w:rPr>
                <w:rFonts w:ascii="Times New Roman" w:eastAsia="Times New Roman" w:hAnsi="Times New Roman" w:cs="Times New Roman"/>
                <w:color w:val="000000"/>
                <w:sz w:val="24"/>
                <w:szCs w:val="24"/>
              </w:rPr>
              <w:br/>
              <w:t>по контролю при осуществлении регионального государственного надзора (контроля)</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постоянно</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11</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 xml:space="preserve">Актуализация руководств по соблюдению обязательных требований и размещение их на официальном сайте </w:t>
            </w:r>
            <w:r w:rsidRPr="00E439BB">
              <w:rPr>
                <w:rFonts w:ascii="Times New Roman" w:eastAsia="Times New Roman" w:hAnsi="Times New Roman" w:cs="Times New Roman"/>
                <w:iCs/>
                <w:color w:val="000000"/>
                <w:sz w:val="24"/>
                <w:szCs w:val="24"/>
              </w:rPr>
              <w:t>Департамента</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постоянно</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12</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Проведение публичных обсуждений результатов правоприменительной практики</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1 раз</w:t>
            </w:r>
          </w:p>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в квартал</w:t>
            </w:r>
          </w:p>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по плану</w:t>
            </w:r>
          </w:p>
        </w:tc>
      </w:tr>
      <w:tr w:rsidR="00E439BB" w:rsidRPr="00E439BB" w:rsidTr="00E439BB">
        <w:tc>
          <w:tcPr>
            <w:tcW w:w="1106"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13</w:t>
            </w:r>
          </w:p>
        </w:tc>
        <w:tc>
          <w:tcPr>
            <w:tcW w:w="5699" w:type="dxa"/>
          </w:tcPr>
          <w:p w:rsidR="00E439BB" w:rsidRPr="00E439BB" w:rsidRDefault="00E439BB" w:rsidP="00E439BB">
            <w:pPr>
              <w:jc w:val="both"/>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 xml:space="preserve">Подготовка и представление для утверждения программы профилактики рисков причинения вреда охраняемым законом ценностям и нарушений обязательных требований на 2024 год </w:t>
            </w:r>
          </w:p>
        </w:tc>
        <w:tc>
          <w:tcPr>
            <w:tcW w:w="1985" w:type="dxa"/>
          </w:tcPr>
          <w:p w:rsidR="00E439BB" w:rsidRPr="00E439BB" w:rsidRDefault="00E439BB" w:rsidP="00E439BB">
            <w:pPr>
              <w:jc w:val="center"/>
              <w:rPr>
                <w:rFonts w:ascii="Times New Roman" w:eastAsia="Times New Roman" w:hAnsi="Times New Roman" w:cs="Times New Roman"/>
                <w:color w:val="000000"/>
                <w:sz w:val="24"/>
                <w:szCs w:val="24"/>
              </w:rPr>
            </w:pPr>
            <w:r w:rsidRPr="00E439BB">
              <w:rPr>
                <w:rFonts w:ascii="Times New Roman" w:eastAsia="Times New Roman" w:hAnsi="Times New Roman" w:cs="Times New Roman"/>
                <w:color w:val="000000"/>
                <w:sz w:val="24"/>
                <w:szCs w:val="24"/>
              </w:rPr>
              <w:t>Отдел административно-правовой работы и лицензирования</w:t>
            </w:r>
          </w:p>
        </w:tc>
        <w:tc>
          <w:tcPr>
            <w:tcW w:w="1417" w:type="dxa"/>
          </w:tcPr>
          <w:p w:rsidR="00E439BB" w:rsidRPr="00E439BB" w:rsidRDefault="00371E7C" w:rsidP="00E439BB">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позднее 18.12.2023</w:t>
            </w:r>
          </w:p>
        </w:tc>
      </w:tr>
    </w:tbl>
    <w:p w:rsidR="00F26201" w:rsidRPr="00E439BB" w:rsidRDefault="00F26201" w:rsidP="00E439BB">
      <w:pPr>
        <w:spacing w:after="0" w:line="240" w:lineRule="auto"/>
        <w:jc w:val="both"/>
        <w:rPr>
          <w:rFonts w:ascii="Times New Roman" w:eastAsia="Times New Roman" w:hAnsi="Times New Roman" w:cs="Times New Roman"/>
          <w:color w:val="000000"/>
          <w:sz w:val="24"/>
          <w:szCs w:val="24"/>
        </w:rPr>
        <w:sectPr w:rsidR="00F26201" w:rsidRPr="00E439BB" w:rsidSect="00F02B34">
          <w:headerReference w:type="default" r:id="rId11"/>
          <w:pgSz w:w="11906" w:h="16838"/>
          <w:pgMar w:top="851" w:right="707" w:bottom="709" w:left="1361" w:header="709" w:footer="0" w:gutter="0"/>
          <w:cols w:space="720"/>
          <w:formProt w:val="0"/>
          <w:titlePg/>
          <w:docGrid w:linePitch="360" w:charSpace="4096"/>
        </w:sectPr>
      </w:pPr>
    </w:p>
    <w:p w:rsidR="00E439BB" w:rsidRPr="00E439BB" w:rsidRDefault="00E439BB" w:rsidP="00E439BB">
      <w:pPr>
        <w:spacing w:after="0" w:line="240" w:lineRule="exact"/>
        <w:jc w:val="right"/>
        <w:outlineLvl w:val="1"/>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lastRenderedPageBreak/>
        <w:t>Приложение № 2</w:t>
      </w:r>
    </w:p>
    <w:p w:rsidR="00E439BB" w:rsidRPr="00E439BB" w:rsidRDefault="00E439BB" w:rsidP="00E439BB">
      <w:pPr>
        <w:spacing w:after="0" w:line="240" w:lineRule="exact"/>
        <w:jc w:val="right"/>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к Программе профилактики</w:t>
      </w:r>
    </w:p>
    <w:p w:rsidR="00E439BB" w:rsidRPr="00E439BB" w:rsidRDefault="00E439BB" w:rsidP="00E439BB">
      <w:pPr>
        <w:spacing w:after="0" w:line="240" w:lineRule="exact"/>
        <w:jc w:val="center"/>
        <w:rPr>
          <w:rFonts w:ascii="Times New Roman" w:eastAsia="Times New Roman" w:hAnsi="Times New Roman" w:cs="Times New Roman"/>
          <w:sz w:val="28"/>
          <w:szCs w:val="28"/>
        </w:rPr>
      </w:pPr>
    </w:p>
    <w:p w:rsidR="00E439BB" w:rsidRPr="00B80A23" w:rsidRDefault="00E439BB" w:rsidP="00B80A23">
      <w:pPr>
        <w:pStyle w:val="a5"/>
        <w:spacing w:after="0" w:line="240" w:lineRule="exact"/>
        <w:ind w:left="1211"/>
        <w:jc w:val="center"/>
        <w:rPr>
          <w:rFonts w:ascii="Times New Roman" w:hAnsi="Times New Roman"/>
          <w:b/>
          <w:bCs/>
          <w:sz w:val="28"/>
          <w:szCs w:val="28"/>
        </w:rPr>
      </w:pPr>
      <w:r w:rsidRPr="00E439BB">
        <w:rPr>
          <w:rFonts w:ascii="Times New Roman" w:hAnsi="Times New Roman"/>
          <w:b/>
          <w:bCs/>
          <w:sz w:val="28"/>
          <w:szCs w:val="28"/>
        </w:rPr>
        <w:t>Качественные и количественные показатели эффективности</w:t>
      </w:r>
      <w:r w:rsidR="00B80A23">
        <w:rPr>
          <w:rFonts w:ascii="Times New Roman" w:hAnsi="Times New Roman"/>
          <w:b/>
          <w:bCs/>
          <w:sz w:val="28"/>
          <w:szCs w:val="28"/>
        </w:rPr>
        <w:t xml:space="preserve"> </w:t>
      </w:r>
      <w:r w:rsidRPr="00B80A23">
        <w:rPr>
          <w:rFonts w:ascii="Times New Roman" w:hAnsi="Times New Roman"/>
          <w:b/>
          <w:bCs/>
          <w:sz w:val="28"/>
          <w:szCs w:val="28"/>
        </w:rPr>
        <w:t>от реализаци</w:t>
      </w:r>
      <w:r w:rsidR="00371E7C">
        <w:rPr>
          <w:rFonts w:ascii="Times New Roman" w:hAnsi="Times New Roman"/>
          <w:b/>
          <w:bCs/>
          <w:sz w:val="28"/>
          <w:szCs w:val="28"/>
        </w:rPr>
        <w:t>и Программы профилактики на 2024</w:t>
      </w:r>
      <w:r w:rsidRPr="00B80A23">
        <w:rPr>
          <w:rFonts w:ascii="Times New Roman" w:hAnsi="Times New Roman"/>
          <w:b/>
          <w:bCs/>
          <w:sz w:val="28"/>
          <w:szCs w:val="28"/>
        </w:rPr>
        <w:t xml:space="preserve"> год</w:t>
      </w:r>
    </w:p>
    <w:p w:rsidR="00E439BB" w:rsidRPr="00E439BB" w:rsidRDefault="00E439BB" w:rsidP="00E439BB">
      <w:pPr>
        <w:spacing w:after="0" w:line="240" w:lineRule="exact"/>
        <w:ind w:firstLine="539"/>
        <w:jc w:val="center"/>
        <w:rPr>
          <w:rFonts w:ascii="Times New Roman" w:hAnsi="Times New Roman" w:cs="Times New Roman"/>
          <w:b/>
          <w:bCs/>
          <w:sz w:val="28"/>
          <w:szCs w:val="28"/>
        </w:rPr>
      </w:pPr>
    </w:p>
    <w:p w:rsidR="00E439BB" w:rsidRDefault="00E439BB" w:rsidP="00E439BB">
      <w:pPr>
        <w:spacing w:after="0" w:line="240" w:lineRule="exact"/>
        <w:jc w:val="center"/>
        <w:rPr>
          <w:rFonts w:ascii="Times New Roman" w:eastAsia="Times New Roman" w:hAnsi="Times New Roman" w:cs="Times New Roman"/>
          <w:sz w:val="26"/>
          <w:szCs w:val="26"/>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910"/>
        <w:gridCol w:w="2977"/>
        <w:gridCol w:w="3969"/>
        <w:gridCol w:w="925"/>
      </w:tblGrid>
      <w:tr w:rsidR="00E439BB" w:rsidRPr="00E439BB" w:rsidTr="00E439BB">
        <w:trPr>
          <w:trHeight w:val="58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439BB" w:rsidRPr="00E439BB" w:rsidRDefault="00E439BB" w:rsidP="00E439BB">
            <w:pPr>
              <w:spacing w:after="0" w:line="240" w:lineRule="auto"/>
              <w:jc w:val="center"/>
              <w:outlineLvl w:val="2"/>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Наименование показателей</w:t>
            </w:r>
          </w:p>
          <w:p w:rsidR="00E439BB" w:rsidRPr="00E439BB" w:rsidRDefault="00E439BB" w:rsidP="00E439BB">
            <w:pPr>
              <w:spacing w:after="0" w:line="240" w:lineRule="auto"/>
              <w:jc w:val="center"/>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Расчет показателя</w:t>
            </w:r>
          </w:p>
        </w:tc>
        <w:tc>
          <w:tcPr>
            <w:tcW w:w="925" w:type="dxa"/>
            <w:tcBorders>
              <w:top w:val="single" w:sz="4" w:space="0" w:color="000000"/>
              <w:left w:val="single" w:sz="4" w:space="0" w:color="000000"/>
              <w:right w:val="single" w:sz="4" w:space="0" w:color="000000"/>
            </w:tcBorders>
            <w:shd w:val="clear" w:color="auto" w:fill="auto"/>
          </w:tcPr>
          <w:p w:rsidR="00E439BB" w:rsidRPr="00E439BB" w:rsidRDefault="00E439BB" w:rsidP="00E439BB">
            <w:pPr>
              <w:tabs>
                <w:tab w:val="left" w:pos="855"/>
                <w:tab w:val="center" w:pos="1780"/>
              </w:tabs>
              <w:spacing w:after="0" w:line="240" w:lineRule="exact"/>
              <w:jc w:val="center"/>
              <w:rPr>
                <w:rFonts w:ascii="Times New Roman" w:hAnsi="Times New Roman" w:cs="Times New Roman"/>
                <w:sz w:val="24"/>
                <w:szCs w:val="24"/>
              </w:rPr>
            </w:pPr>
            <w:r w:rsidRPr="00E439BB">
              <w:rPr>
                <w:rFonts w:ascii="Times New Roman" w:hAnsi="Times New Roman" w:cs="Times New Roman"/>
                <w:sz w:val="24"/>
                <w:szCs w:val="24"/>
              </w:rPr>
              <w:t>Значение показателей</w:t>
            </w:r>
          </w:p>
          <w:p w:rsidR="00E439BB" w:rsidRPr="00E439BB" w:rsidRDefault="00E439BB" w:rsidP="00E439BB">
            <w:pPr>
              <w:spacing w:after="0" w:line="240" w:lineRule="auto"/>
              <w:ind w:firstLine="190"/>
              <w:jc w:val="center"/>
              <w:rPr>
                <w:rFonts w:ascii="Times New Roman" w:eastAsia="Times New Roman" w:hAnsi="Times New Roman" w:cs="Times New Roman"/>
                <w:sz w:val="24"/>
                <w:szCs w:val="24"/>
              </w:rPr>
            </w:pPr>
          </w:p>
        </w:tc>
      </w:tr>
      <w:tr w:rsidR="00E439BB" w:rsidRPr="00E439BB" w:rsidTr="00E439BB">
        <w:trPr>
          <w:trHeight w:val="149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exact"/>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Количество проведенных профилактических мероприятий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center"/>
              <w:rPr>
                <w:rFonts w:ascii="Times New Roman" w:eastAsia="Times New Roman" w:hAnsi="Times New Roman" w:cs="Times New Roman"/>
                <w:sz w:val="24"/>
                <w:szCs w:val="24"/>
              </w:rPr>
            </w:pPr>
            <w:r w:rsidRPr="00E439BB">
              <w:rPr>
                <w:rFonts w:ascii="Times New Roman" w:eastAsia="Times New Roman" w:hAnsi="Times New Roman" w:cs="Times New Roman"/>
                <w:b/>
                <w:sz w:val="24"/>
                <w:szCs w:val="24"/>
              </w:rPr>
              <w:t>К</w:t>
            </w:r>
            <w:r w:rsidRPr="00E439BB">
              <w:rPr>
                <w:rFonts w:ascii="Times New Roman" w:eastAsia="Times New Roman" w:hAnsi="Times New Roman" w:cs="Times New Roman"/>
                <w:b/>
                <w:sz w:val="24"/>
                <w:szCs w:val="24"/>
                <w:lang w:val="en-US"/>
              </w:rPr>
              <w:t>pm</w:t>
            </w:r>
            <w:r w:rsidRPr="00E439BB">
              <w:rPr>
                <w:rFonts w:ascii="Times New Roman" w:eastAsia="Times New Roman" w:hAnsi="Times New Roman" w:cs="Times New Roman"/>
                <w:b/>
                <w:sz w:val="24"/>
                <w:szCs w:val="24"/>
              </w:rPr>
              <w:t xml:space="preserve"> =</w:t>
            </w:r>
            <w:r w:rsidRPr="00E439BB">
              <w:rPr>
                <w:rFonts w:ascii="Times New Roman" w:eastAsia="Times New Roman" w:hAnsi="Times New Roman" w:cs="Times New Roman"/>
                <w:sz w:val="24"/>
                <w:szCs w:val="24"/>
              </w:rPr>
              <w:t xml:space="preserve"> 1 + 2 + ... + 11 &lt;*&gt;</w:t>
            </w:r>
          </w:p>
          <w:p w:rsidR="00E439BB" w:rsidRPr="00E439BB" w:rsidRDefault="00E439BB" w:rsidP="00E439BB">
            <w:pPr>
              <w:spacing w:after="0" w:line="240" w:lineRule="auto"/>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w:t>
            </w:r>
          </w:p>
          <w:p w:rsidR="00E439BB" w:rsidRPr="00E439BB" w:rsidRDefault="00E439BB" w:rsidP="00E439BB">
            <w:pPr>
              <w:spacing w:after="0" w:line="240" w:lineRule="exact"/>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 xml:space="preserve">&lt;*&gt; Согласно плану мероприятий по </w:t>
            </w:r>
            <w:r w:rsidRPr="00E439BB">
              <w:rPr>
                <w:rFonts w:ascii="Times New Roman" w:eastAsia="Times New Roman" w:hAnsi="Times New Roman" w:cs="Times New Roman"/>
                <w:sz w:val="24"/>
                <w:szCs w:val="24"/>
              </w:rPr>
              <w:br/>
              <w:t>профилактике нарушений</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4</w:t>
            </w:r>
          </w:p>
        </w:tc>
      </w:tr>
      <w:tr w:rsidR="00E439BB" w:rsidRPr="00E439BB" w:rsidTr="00E439BB">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exact"/>
              <w:jc w:val="both"/>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Процент подконтрольных субъектов, в отношении которых проведены профилактические мероприятия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both"/>
              <w:rPr>
                <w:rFonts w:ascii="Times New Roman" w:eastAsia="Times New Roman" w:hAnsi="Times New Roman" w:cs="Times New Roman"/>
                <w:b/>
                <w:sz w:val="24"/>
                <w:szCs w:val="24"/>
              </w:rPr>
            </w:pPr>
            <w:r w:rsidRPr="00E439BB">
              <w:rPr>
                <w:rFonts w:ascii="Times New Roman" w:eastAsia="Times New Roman" w:hAnsi="Times New Roman" w:cs="Times New Roman"/>
                <w:noProof/>
                <w:sz w:val="28"/>
                <w:szCs w:val="28"/>
              </w:rPr>
              <w:drawing>
                <wp:inline distT="0" distB="0" distL="0" distR="0" wp14:anchorId="17306C8C" wp14:editId="37C0F666">
                  <wp:extent cx="1014095" cy="427355"/>
                  <wp:effectExtent l="0" t="0" r="0" b="0"/>
                  <wp:docPr id="1" name="Рисунок 1" descr="base_23647_155471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base_23647_155471_32768"/>
                          <pic:cNvPicPr>
                            <a:picLocks noChangeAspect="1" noChangeArrowheads="1"/>
                          </pic:cNvPicPr>
                        </pic:nvPicPr>
                        <pic:blipFill>
                          <a:blip r:embed="rId12" cstate="print"/>
                          <a:stretch>
                            <a:fillRect/>
                          </a:stretch>
                        </pic:blipFill>
                        <pic:spPr bwMode="auto">
                          <a:xfrm>
                            <a:off x="0" y="0"/>
                            <a:ext cx="1014095" cy="427355"/>
                          </a:xfrm>
                          <a:prstGeom prst="rect">
                            <a:avLst/>
                          </a:prstGeom>
                        </pic:spPr>
                      </pic:pic>
                    </a:graphicData>
                  </a:graphic>
                </wp:inline>
              </w:drawing>
            </w:r>
          </w:p>
          <w:p w:rsidR="00E439BB" w:rsidRPr="00E439BB" w:rsidRDefault="00E439BB" w:rsidP="00E439BB">
            <w:pPr>
              <w:spacing w:after="0" w:line="240" w:lineRule="exact"/>
              <w:ind w:left="221"/>
              <w:jc w:val="both"/>
              <w:rPr>
                <w:rFonts w:ascii="Times New Roman" w:eastAsia="Times New Roman" w:hAnsi="Times New Roman" w:cs="Times New Roman"/>
                <w:sz w:val="24"/>
                <w:szCs w:val="24"/>
              </w:rPr>
            </w:pPr>
            <w:r w:rsidRPr="00E439BB">
              <w:rPr>
                <w:rFonts w:ascii="Times New Roman" w:eastAsia="Times New Roman" w:hAnsi="Times New Roman" w:cs="Times New Roman"/>
                <w:b/>
                <w:sz w:val="24"/>
                <w:szCs w:val="24"/>
              </w:rPr>
              <w:t>Sk</w:t>
            </w:r>
            <w:r w:rsidRPr="00E439BB">
              <w:rPr>
                <w:rFonts w:ascii="Times New Roman" w:eastAsia="Times New Roman" w:hAnsi="Times New Roman" w:cs="Times New Roman"/>
                <w:sz w:val="24"/>
                <w:szCs w:val="24"/>
              </w:rPr>
              <w:t xml:space="preserve"> - % процент подконтрольных субъектов, в отношении которых проведены профилактические мероприятия;</w:t>
            </w:r>
          </w:p>
          <w:p w:rsidR="00E439BB" w:rsidRPr="00E439BB" w:rsidRDefault="00E439BB" w:rsidP="00E439BB">
            <w:pPr>
              <w:spacing w:after="0" w:line="240" w:lineRule="exact"/>
              <w:ind w:left="221"/>
              <w:jc w:val="both"/>
              <w:rPr>
                <w:rFonts w:ascii="Times New Roman" w:eastAsia="Times New Roman" w:hAnsi="Times New Roman" w:cs="Times New Roman"/>
                <w:sz w:val="24"/>
                <w:szCs w:val="24"/>
              </w:rPr>
            </w:pPr>
            <w:r w:rsidRPr="00E439BB">
              <w:rPr>
                <w:rFonts w:ascii="Times New Roman" w:eastAsia="Times New Roman" w:hAnsi="Times New Roman" w:cs="Times New Roman"/>
                <w:b/>
                <w:sz w:val="24"/>
                <w:szCs w:val="24"/>
              </w:rPr>
              <w:t>Sm</w:t>
            </w:r>
            <w:r w:rsidRPr="00E439BB">
              <w:rPr>
                <w:rFonts w:ascii="Times New Roman" w:eastAsia="Times New Roman" w:hAnsi="Times New Roman" w:cs="Times New Roman"/>
                <w:sz w:val="24"/>
                <w:szCs w:val="24"/>
              </w:rPr>
              <w:t xml:space="preserve"> - количество подконтрольных субъектов, в отношении которых проведены профилактические мероприятия;</w:t>
            </w:r>
          </w:p>
          <w:p w:rsidR="00E439BB" w:rsidRPr="00E439BB" w:rsidRDefault="00E439BB" w:rsidP="00E439BB">
            <w:pPr>
              <w:spacing w:after="0" w:line="240" w:lineRule="exact"/>
              <w:ind w:left="221"/>
              <w:jc w:val="both"/>
              <w:rPr>
                <w:rFonts w:ascii="Times New Roman" w:eastAsia="Times New Roman" w:hAnsi="Times New Roman" w:cs="Times New Roman"/>
                <w:sz w:val="24"/>
                <w:szCs w:val="24"/>
              </w:rPr>
            </w:pPr>
            <w:r w:rsidRPr="00E439BB">
              <w:rPr>
                <w:rFonts w:ascii="Times New Roman" w:eastAsia="Times New Roman" w:hAnsi="Times New Roman" w:cs="Times New Roman"/>
                <w:b/>
                <w:sz w:val="24"/>
                <w:szCs w:val="24"/>
              </w:rPr>
              <w:t>S -</w:t>
            </w:r>
            <w:r w:rsidRPr="00E439BB">
              <w:rPr>
                <w:rFonts w:ascii="Times New Roman" w:eastAsia="Times New Roman" w:hAnsi="Times New Roman" w:cs="Times New Roman"/>
                <w:sz w:val="24"/>
                <w:szCs w:val="24"/>
              </w:rPr>
              <w:t xml:space="preserve"> общее количество подконтрольных субъектов</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E439BB" w:rsidRPr="00E439BB" w:rsidRDefault="00E439BB" w:rsidP="00E439BB">
            <w:pPr>
              <w:spacing w:after="0" w:line="240" w:lineRule="auto"/>
              <w:jc w:val="center"/>
              <w:rPr>
                <w:rFonts w:ascii="Times New Roman" w:eastAsia="Times New Roman" w:hAnsi="Times New Roman" w:cs="Times New Roman"/>
                <w:sz w:val="24"/>
                <w:szCs w:val="24"/>
              </w:rPr>
            </w:pPr>
            <w:r w:rsidRPr="00E439BB">
              <w:rPr>
                <w:rFonts w:ascii="Times New Roman" w:eastAsia="Times New Roman" w:hAnsi="Times New Roman" w:cs="Times New Roman"/>
                <w:sz w:val="24"/>
                <w:szCs w:val="24"/>
              </w:rPr>
              <w:t>40</w:t>
            </w:r>
          </w:p>
        </w:tc>
      </w:tr>
    </w:tbl>
    <w:p w:rsidR="00E439BB" w:rsidRPr="00E439BB" w:rsidRDefault="00E439BB" w:rsidP="00E439BB">
      <w:pPr>
        <w:spacing w:after="0" w:line="240" w:lineRule="exact"/>
        <w:jc w:val="center"/>
        <w:rPr>
          <w:rFonts w:ascii="Times New Roman" w:eastAsia="Times New Roman" w:hAnsi="Times New Roman" w:cs="Times New Roman"/>
          <w:sz w:val="26"/>
          <w:szCs w:val="26"/>
        </w:rPr>
      </w:pPr>
    </w:p>
    <w:p w:rsidR="00981176" w:rsidRPr="001272CA" w:rsidRDefault="00981176" w:rsidP="00E82011">
      <w:pPr>
        <w:spacing w:after="0" w:line="240" w:lineRule="exact"/>
        <w:ind w:right="282"/>
        <w:jc w:val="right"/>
        <w:outlineLvl w:val="1"/>
        <w:rPr>
          <w:rFonts w:ascii="Times New Roman" w:hAnsi="Times New Roman"/>
          <w:sz w:val="28"/>
          <w:szCs w:val="28"/>
        </w:rPr>
      </w:pPr>
    </w:p>
    <w:sectPr w:rsidR="00981176" w:rsidRPr="001272CA" w:rsidSect="00C556AB">
      <w:pgSz w:w="11906" w:h="16838"/>
      <w:pgMar w:top="1134" w:right="127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86" w:rsidRDefault="005C1386" w:rsidP="00FA1B63">
      <w:pPr>
        <w:spacing w:after="0" w:line="240" w:lineRule="auto"/>
      </w:pPr>
      <w:r>
        <w:separator/>
      </w:r>
    </w:p>
  </w:endnote>
  <w:endnote w:type="continuationSeparator" w:id="0">
    <w:p w:rsidR="005C1386" w:rsidRDefault="005C1386" w:rsidP="00FA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86" w:rsidRDefault="005C1386" w:rsidP="00FA1B63">
      <w:pPr>
        <w:spacing w:after="0" w:line="240" w:lineRule="auto"/>
      </w:pPr>
      <w:r>
        <w:separator/>
      </w:r>
    </w:p>
  </w:footnote>
  <w:footnote w:type="continuationSeparator" w:id="0">
    <w:p w:rsidR="005C1386" w:rsidRDefault="005C1386" w:rsidP="00FA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645230"/>
      <w:docPartObj>
        <w:docPartGallery w:val="Page Numbers (Top of Page)"/>
        <w:docPartUnique/>
      </w:docPartObj>
    </w:sdtPr>
    <w:sdtEndPr>
      <w:rPr>
        <w:rFonts w:ascii="Times New Roman" w:hAnsi="Times New Roman" w:cs="Times New Roman"/>
        <w:sz w:val="20"/>
        <w:szCs w:val="20"/>
      </w:rPr>
    </w:sdtEndPr>
    <w:sdtContent>
      <w:p w:rsidR="00981176" w:rsidRPr="00F9387B" w:rsidRDefault="00981176">
        <w:pPr>
          <w:pStyle w:val="aa"/>
          <w:jc w:val="center"/>
          <w:rPr>
            <w:rFonts w:ascii="Times New Roman" w:hAnsi="Times New Roman" w:cs="Times New Roman"/>
            <w:sz w:val="20"/>
            <w:szCs w:val="20"/>
          </w:rPr>
        </w:pPr>
        <w:r w:rsidRPr="00F9387B">
          <w:rPr>
            <w:rFonts w:ascii="Times New Roman" w:hAnsi="Times New Roman" w:cs="Times New Roman"/>
            <w:sz w:val="20"/>
            <w:szCs w:val="20"/>
          </w:rPr>
          <w:fldChar w:fldCharType="begin"/>
        </w:r>
        <w:r w:rsidRPr="00F9387B">
          <w:rPr>
            <w:rFonts w:ascii="Times New Roman" w:hAnsi="Times New Roman" w:cs="Times New Roman"/>
            <w:sz w:val="20"/>
            <w:szCs w:val="20"/>
          </w:rPr>
          <w:instrText>PAGE   \* MERGEFORMAT</w:instrText>
        </w:r>
        <w:r w:rsidRPr="00F9387B">
          <w:rPr>
            <w:rFonts w:ascii="Times New Roman" w:hAnsi="Times New Roman" w:cs="Times New Roman"/>
            <w:sz w:val="20"/>
            <w:szCs w:val="20"/>
          </w:rPr>
          <w:fldChar w:fldCharType="separate"/>
        </w:r>
        <w:r w:rsidR="00371E7C">
          <w:rPr>
            <w:rFonts w:ascii="Times New Roman" w:hAnsi="Times New Roman" w:cs="Times New Roman"/>
            <w:noProof/>
            <w:sz w:val="20"/>
            <w:szCs w:val="20"/>
          </w:rPr>
          <w:t>2</w:t>
        </w:r>
        <w:r w:rsidRPr="00F9387B">
          <w:rPr>
            <w:rFonts w:ascii="Times New Roman" w:hAnsi="Times New Roman" w:cs="Times New Roman"/>
            <w:noProof/>
            <w:sz w:val="20"/>
            <w:szCs w:val="20"/>
          </w:rPr>
          <w:fldChar w:fldCharType="end"/>
        </w:r>
      </w:p>
    </w:sdtContent>
  </w:sdt>
  <w:p w:rsidR="00981176" w:rsidRPr="00F9387B" w:rsidRDefault="00981176">
    <w:pPr>
      <w:pStyle w:val="aa"/>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76" w:rsidRPr="004C3B1A" w:rsidRDefault="00981176">
    <w:pPr>
      <w:pStyle w:val="aa"/>
      <w:jc w:val="center"/>
      <w:rPr>
        <w:rFonts w:ascii="Times New Roman" w:hAnsi="Times New Roman" w:cs="Times New Roman"/>
        <w:sz w:val="20"/>
        <w:szCs w:val="20"/>
      </w:rPr>
    </w:pPr>
  </w:p>
  <w:p w:rsidR="00981176" w:rsidRPr="004C3B1A" w:rsidRDefault="00981176">
    <w:pPr>
      <w:pStyle w:val="aa"/>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917079"/>
      <w:docPartObj>
        <w:docPartGallery w:val="Page Numbers (Top of Page)"/>
        <w:docPartUnique/>
      </w:docPartObj>
    </w:sdtPr>
    <w:sdtEndPr/>
    <w:sdtContent>
      <w:p w:rsidR="00FB6502" w:rsidRDefault="00FB6502">
        <w:pPr>
          <w:pStyle w:val="1"/>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371E7C">
          <w:rPr>
            <w:rFonts w:ascii="Times New Roman" w:hAnsi="Times New Roman" w:cs="Times New Roman"/>
            <w:noProof/>
          </w:rPr>
          <w:t>6</w:t>
        </w:r>
        <w:r>
          <w:rPr>
            <w:rFonts w:ascii="Times New Roman" w:hAnsi="Times New Roman" w:cs="Times New Roman"/>
          </w:rPr>
          <w:fldChar w:fldCharType="end"/>
        </w:r>
      </w:p>
      <w:p w:rsidR="00FB6502" w:rsidRDefault="005C1386">
        <w:pPr>
          <w:pStyle w:val="1"/>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44853"/>
    <w:multiLevelType w:val="hybridMultilevel"/>
    <w:tmpl w:val="CE7AA5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4231EB4"/>
    <w:multiLevelType w:val="hybridMultilevel"/>
    <w:tmpl w:val="48F072C2"/>
    <w:lvl w:ilvl="0" w:tplc="3926C50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B2C1070"/>
    <w:multiLevelType w:val="hybridMultilevel"/>
    <w:tmpl w:val="A1469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7E0D22"/>
    <w:multiLevelType w:val="hybridMultilevel"/>
    <w:tmpl w:val="EF74B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0A0EAB"/>
    <w:multiLevelType w:val="hybridMultilevel"/>
    <w:tmpl w:val="F2A64B5A"/>
    <w:lvl w:ilvl="0" w:tplc="6C16EC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5CF7060"/>
    <w:multiLevelType w:val="hybridMultilevel"/>
    <w:tmpl w:val="A6942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D35603F"/>
    <w:multiLevelType w:val="multilevel"/>
    <w:tmpl w:val="3B384980"/>
    <w:lvl w:ilvl="0">
      <w:start w:val="1"/>
      <w:numFmt w:val="decimal"/>
      <w:lvlText w:val="%1)"/>
      <w:lvlJc w:val="left"/>
      <w:pPr>
        <w:tabs>
          <w:tab w:val="num" w:pos="849"/>
        </w:tabs>
        <w:ind w:left="849" w:hanging="283"/>
      </w:pPr>
      <w:rPr>
        <w:rFonts w:ascii="Times New Roman" w:hAnsi="Times New Roman" w:cs="Times New Roman"/>
        <w:sz w:val="28"/>
      </w:rPr>
    </w:lvl>
    <w:lvl w:ilvl="1">
      <w:start w:val="1"/>
      <w:numFmt w:val="decimal"/>
      <w:lvlText w:val="%2)"/>
      <w:lvlJc w:val="left"/>
      <w:pPr>
        <w:tabs>
          <w:tab w:val="num" w:pos="1132"/>
        </w:tabs>
        <w:ind w:left="1132" w:hanging="283"/>
      </w:pPr>
      <w:rPr>
        <w:rFonts w:ascii="Times New Roman" w:hAnsi="Times New Roman" w:cs="Times New Roman"/>
        <w:sz w:val="28"/>
      </w:rPr>
    </w:lvl>
    <w:lvl w:ilvl="2">
      <w:start w:val="1"/>
      <w:numFmt w:val="decimal"/>
      <w:lvlText w:val="%3)"/>
      <w:lvlJc w:val="left"/>
      <w:pPr>
        <w:tabs>
          <w:tab w:val="num" w:pos="1415"/>
        </w:tabs>
        <w:ind w:left="1415" w:hanging="283"/>
      </w:pPr>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E4722A"/>
    <w:multiLevelType w:val="hybridMultilevel"/>
    <w:tmpl w:val="9F46C960"/>
    <w:lvl w:ilvl="0" w:tplc="597092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0"/>
  </w:num>
  <w:num w:numId="3">
    <w:abstractNumId w:val="2"/>
  </w:num>
  <w:num w:numId="4">
    <w:abstractNumId w:val="3"/>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34"/>
    <w:rsid w:val="0000043C"/>
    <w:rsid w:val="00000AD0"/>
    <w:rsid w:val="000012E6"/>
    <w:rsid w:val="00002423"/>
    <w:rsid w:val="00006627"/>
    <w:rsid w:val="00006D85"/>
    <w:rsid w:val="00006F37"/>
    <w:rsid w:val="00007247"/>
    <w:rsid w:val="00007722"/>
    <w:rsid w:val="00007C88"/>
    <w:rsid w:val="0001048A"/>
    <w:rsid w:val="0001710B"/>
    <w:rsid w:val="00017775"/>
    <w:rsid w:val="00017D21"/>
    <w:rsid w:val="000219A2"/>
    <w:rsid w:val="000223EB"/>
    <w:rsid w:val="0002314C"/>
    <w:rsid w:val="0002328B"/>
    <w:rsid w:val="000255CC"/>
    <w:rsid w:val="0002690D"/>
    <w:rsid w:val="00027432"/>
    <w:rsid w:val="00027DA4"/>
    <w:rsid w:val="00030BDD"/>
    <w:rsid w:val="00031EC9"/>
    <w:rsid w:val="0003537C"/>
    <w:rsid w:val="00036180"/>
    <w:rsid w:val="00036CF4"/>
    <w:rsid w:val="000374E8"/>
    <w:rsid w:val="00037CD0"/>
    <w:rsid w:val="0004059C"/>
    <w:rsid w:val="00040A7B"/>
    <w:rsid w:val="0004206C"/>
    <w:rsid w:val="00042420"/>
    <w:rsid w:val="00043A1C"/>
    <w:rsid w:val="000449F7"/>
    <w:rsid w:val="00046430"/>
    <w:rsid w:val="0004732D"/>
    <w:rsid w:val="00050CD5"/>
    <w:rsid w:val="00050CD9"/>
    <w:rsid w:val="0005321B"/>
    <w:rsid w:val="00053C30"/>
    <w:rsid w:val="00053DEC"/>
    <w:rsid w:val="00056FFB"/>
    <w:rsid w:val="000602CF"/>
    <w:rsid w:val="000618D9"/>
    <w:rsid w:val="00061A11"/>
    <w:rsid w:val="000669F5"/>
    <w:rsid w:val="00066DF6"/>
    <w:rsid w:val="000719EF"/>
    <w:rsid w:val="00074F38"/>
    <w:rsid w:val="000760FE"/>
    <w:rsid w:val="00076F23"/>
    <w:rsid w:val="00080A73"/>
    <w:rsid w:val="00082033"/>
    <w:rsid w:val="000824CA"/>
    <w:rsid w:val="000834F6"/>
    <w:rsid w:val="00083D34"/>
    <w:rsid w:val="000848A1"/>
    <w:rsid w:val="00086A12"/>
    <w:rsid w:val="00091C10"/>
    <w:rsid w:val="00093391"/>
    <w:rsid w:val="00094C59"/>
    <w:rsid w:val="0009586F"/>
    <w:rsid w:val="000A3370"/>
    <w:rsid w:val="000A451A"/>
    <w:rsid w:val="000A5329"/>
    <w:rsid w:val="000A6ECD"/>
    <w:rsid w:val="000A73B4"/>
    <w:rsid w:val="000A7A52"/>
    <w:rsid w:val="000B01E5"/>
    <w:rsid w:val="000B0518"/>
    <w:rsid w:val="000B0DC0"/>
    <w:rsid w:val="000B33B0"/>
    <w:rsid w:val="000B53B3"/>
    <w:rsid w:val="000B5F5B"/>
    <w:rsid w:val="000B7C47"/>
    <w:rsid w:val="000C0135"/>
    <w:rsid w:val="000C1115"/>
    <w:rsid w:val="000C1462"/>
    <w:rsid w:val="000C4028"/>
    <w:rsid w:val="000C4604"/>
    <w:rsid w:val="000C4E45"/>
    <w:rsid w:val="000C5EC9"/>
    <w:rsid w:val="000D0BF3"/>
    <w:rsid w:val="000D195F"/>
    <w:rsid w:val="000D2BC8"/>
    <w:rsid w:val="000D401D"/>
    <w:rsid w:val="000D53F3"/>
    <w:rsid w:val="000D5693"/>
    <w:rsid w:val="000E0829"/>
    <w:rsid w:val="000E093C"/>
    <w:rsid w:val="000E17DC"/>
    <w:rsid w:val="000E1C59"/>
    <w:rsid w:val="000E2706"/>
    <w:rsid w:val="000E41C0"/>
    <w:rsid w:val="000E5332"/>
    <w:rsid w:val="000E6B4C"/>
    <w:rsid w:val="000E6F8B"/>
    <w:rsid w:val="000E796C"/>
    <w:rsid w:val="000F09F2"/>
    <w:rsid w:val="000F0A5D"/>
    <w:rsid w:val="000F0B1B"/>
    <w:rsid w:val="000F2010"/>
    <w:rsid w:val="000F2200"/>
    <w:rsid w:val="000F29D3"/>
    <w:rsid w:val="00102140"/>
    <w:rsid w:val="00102648"/>
    <w:rsid w:val="0010265B"/>
    <w:rsid w:val="00104B4D"/>
    <w:rsid w:val="00104BC3"/>
    <w:rsid w:val="00105535"/>
    <w:rsid w:val="00105AA4"/>
    <w:rsid w:val="001066AD"/>
    <w:rsid w:val="001076CB"/>
    <w:rsid w:val="00107E4B"/>
    <w:rsid w:val="00113682"/>
    <w:rsid w:val="00114612"/>
    <w:rsid w:val="00114829"/>
    <w:rsid w:val="001170DF"/>
    <w:rsid w:val="001203E1"/>
    <w:rsid w:val="00121D56"/>
    <w:rsid w:val="0012245B"/>
    <w:rsid w:val="00125DDC"/>
    <w:rsid w:val="001271A8"/>
    <w:rsid w:val="001272CA"/>
    <w:rsid w:val="00130629"/>
    <w:rsid w:val="00133966"/>
    <w:rsid w:val="001360BB"/>
    <w:rsid w:val="0013616D"/>
    <w:rsid w:val="001363BC"/>
    <w:rsid w:val="00137C92"/>
    <w:rsid w:val="00141C7F"/>
    <w:rsid w:val="0014221C"/>
    <w:rsid w:val="001463DE"/>
    <w:rsid w:val="001475F9"/>
    <w:rsid w:val="00151180"/>
    <w:rsid w:val="00151C58"/>
    <w:rsid w:val="00152778"/>
    <w:rsid w:val="00153225"/>
    <w:rsid w:val="00157864"/>
    <w:rsid w:val="00160A19"/>
    <w:rsid w:val="0016498F"/>
    <w:rsid w:val="0016607F"/>
    <w:rsid w:val="0016722F"/>
    <w:rsid w:val="0017007C"/>
    <w:rsid w:val="001734FD"/>
    <w:rsid w:val="00173C42"/>
    <w:rsid w:val="00174388"/>
    <w:rsid w:val="001749EA"/>
    <w:rsid w:val="00180D71"/>
    <w:rsid w:val="001835A9"/>
    <w:rsid w:val="00184EA2"/>
    <w:rsid w:val="0018760D"/>
    <w:rsid w:val="00187D6B"/>
    <w:rsid w:val="001902AB"/>
    <w:rsid w:val="001929EA"/>
    <w:rsid w:val="00194430"/>
    <w:rsid w:val="00194FF6"/>
    <w:rsid w:val="001973D0"/>
    <w:rsid w:val="001977C3"/>
    <w:rsid w:val="001A21AF"/>
    <w:rsid w:val="001A2B2F"/>
    <w:rsid w:val="001A54C0"/>
    <w:rsid w:val="001A665C"/>
    <w:rsid w:val="001A6CEA"/>
    <w:rsid w:val="001B1CC1"/>
    <w:rsid w:val="001B462B"/>
    <w:rsid w:val="001C06E6"/>
    <w:rsid w:val="001D03BF"/>
    <w:rsid w:val="001D2DCA"/>
    <w:rsid w:val="001D3658"/>
    <w:rsid w:val="001D5E67"/>
    <w:rsid w:val="001D7AFF"/>
    <w:rsid w:val="001E1477"/>
    <w:rsid w:val="001E4817"/>
    <w:rsid w:val="001E4825"/>
    <w:rsid w:val="001E5EFA"/>
    <w:rsid w:val="001E722A"/>
    <w:rsid w:val="001F16DB"/>
    <w:rsid w:val="001F28BC"/>
    <w:rsid w:val="001F3D6F"/>
    <w:rsid w:val="001F415F"/>
    <w:rsid w:val="001F49B8"/>
    <w:rsid w:val="001F5178"/>
    <w:rsid w:val="001F6893"/>
    <w:rsid w:val="001F7764"/>
    <w:rsid w:val="002020E8"/>
    <w:rsid w:val="00202A83"/>
    <w:rsid w:val="00203D18"/>
    <w:rsid w:val="00205819"/>
    <w:rsid w:val="002058D7"/>
    <w:rsid w:val="0020743F"/>
    <w:rsid w:val="00207464"/>
    <w:rsid w:val="002102FF"/>
    <w:rsid w:val="00210D54"/>
    <w:rsid w:val="0021192D"/>
    <w:rsid w:val="00211E86"/>
    <w:rsid w:val="002135A1"/>
    <w:rsid w:val="00213DC2"/>
    <w:rsid w:val="00215D54"/>
    <w:rsid w:val="002165AC"/>
    <w:rsid w:val="0021785C"/>
    <w:rsid w:val="00222A05"/>
    <w:rsid w:val="002233E2"/>
    <w:rsid w:val="00223B50"/>
    <w:rsid w:val="0022413B"/>
    <w:rsid w:val="0022456B"/>
    <w:rsid w:val="00225D9E"/>
    <w:rsid w:val="00226A97"/>
    <w:rsid w:val="00227B52"/>
    <w:rsid w:val="0023318E"/>
    <w:rsid w:val="00233A67"/>
    <w:rsid w:val="002348EB"/>
    <w:rsid w:val="00236A99"/>
    <w:rsid w:val="00240599"/>
    <w:rsid w:val="00242482"/>
    <w:rsid w:val="0024366D"/>
    <w:rsid w:val="00244500"/>
    <w:rsid w:val="0024620E"/>
    <w:rsid w:val="002477F1"/>
    <w:rsid w:val="00247A8E"/>
    <w:rsid w:val="00251204"/>
    <w:rsid w:val="00252546"/>
    <w:rsid w:val="002637CC"/>
    <w:rsid w:val="002662F1"/>
    <w:rsid w:val="00270CCB"/>
    <w:rsid w:val="00271C29"/>
    <w:rsid w:val="00272FB7"/>
    <w:rsid w:val="00273690"/>
    <w:rsid w:val="0027497E"/>
    <w:rsid w:val="00275624"/>
    <w:rsid w:val="00276F10"/>
    <w:rsid w:val="002778C0"/>
    <w:rsid w:val="00282086"/>
    <w:rsid w:val="002864DD"/>
    <w:rsid w:val="00287DCD"/>
    <w:rsid w:val="00290364"/>
    <w:rsid w:val="00291525"/>
    <w:rsid w:val="00292F36"/>
    <w:rsid w:val="0029487E"/>
    <w:rsid w:val="00294A67"/>
    <w:rsid w:val="00294E8E"/>
    <w:rsid w:val="002953B2"/>
    <w:rsid w:val="00297219"/>
    <w:rsid w:val="00297A76"/>
    <w:rsid w:val="002A0B19"/>
    <w:rsid w:val="002A127F"/>
    <w:rsid w:val="002A2C5C"/>
    <w:rsid w:val="002A32B0"/>
    <w:rsid w:val="002A457B"/>
    <w:rsid w:val="002A49B7"/>
    <w:rsid w:val="002A771C"/>
    <w:rsid w:val="002B0F96"/>
    <w:rsid w:val="002B1FC3"/>
    <w:rsid w:val="002B2619"/>
    <w:rsid w:val="002B2944"/>
    <w:rsid w:val="002B580B"/>
    <w:rsid w:val="002B66DA"/>
    <w:rsid w:val="002B7617"/>
    <w:rsid w:val="002C08BC"/>
    <w:rsid w:val="002C10AE"/>
    <w:rsid w:val="002C275B"/>
    <w:rsid w:val="002C37D8"/>
    <w:rsid w:val="002C413E"/>
    <w:rsid w:val="002C4B15"/>
    <w:rsid w:val="002C5ACA"/>
    <w:rsid w:val="002C740F"/>
    <w:rsid w:val="002D133D"/>
    <w:rsid w:val="002D2755"/>
    <w:rsid w:val="002D2A10"/>
    <w:rsid w:val="002D4120"/>
    <w:rsid w:val="002E0375"/>
    <w:rsid w:val="002E03BB"/>
    <w:rsid w:val="002E4C05"/>
    <w:rsid w:val="002E6CE6"/>
    <w:rsid w:val="002E7717"/>
    <w:rsid w:val="002E78E3"/>
    <w:rsid w:val="002F1D00"/>
    <w:rsid w:val="002F29E2"/>
    <w:rsid w:val="002F373F"/>
    <w:rsid w:val="00300C54"/>
    <w:rsid w:val="00301C6D"/>
    <w:rsid w:val="00304B91"/>
    <w:rsid w:val="00304EB4"/>
    <w:rsid w:val="00304F54"/>
    <w:rsid w:val="003050C8"/>
    <w:rsid w:val="00305613"/>
    <w:rsid w:val="0030650D"/>
    <w:rsid w:val="003073E2"/>
    <w:rsid w:val="00310752"/>
    <w:rsid w:val="00311181"/>
    <w:rsid w:val="00313C27"/>
    <w:rsid w:val="00314FDB"/>
    <w:rsid w:val="00316736"/>
    <w:rsid w:val="00316CA4"/>
    <w:rsid w:val="003205EF"/>
    <w:rsid w:val="00325DAB"/>
    <w:rsid w:val="00331233"/>
    <w:rsid w:val="003318D7"/>
    <w:rsid w:val="00332DC3"/>
    <w:rsid w:val="00334ACD"/>
    <w:rsid w:val="00335595"/>
    <w:rsid w:val="0034276E"/>
    <w:rsid w:val="00343058"/>
    <w:rsid w:val="00343FAF"/>
    <w:rsid w:val="00345453"/>
    <w:rsid w:val="00346E94"/>
    <w:rsid w:val="0034712A"/>
    <w:rsid w:val="00347BB7"/>
    <w:rsid w:val="00347FC7"/>
    <w:rsid w:val="00350676"/>
    <w:rsid w:val="00350998"/>
    <w:rsid w:val="00351545"/>
    <w:rsid w:val="00351654"/>
    <w:rsid w:val="00352FB6"/>
    <w:rsid w:val="00353194"/>
    <w:rsid w:val="003542F0"/>
    <w:rsid w:val="00354BD6"/>
    <w:rsid w:val="00357C83"/>
    <w:rsid w:val="003616B4"/>
    <w:rsid w:val="00361DE4"/>
    <w:rsid w:val="00362A99"/>
    <w:rsid w:val="0036449D"/>
    <w:rsid w:val="0036485B"/>
    <w:rsid w:val="0036730E"/>
    <w:rsid w:val="0036792C"/>
    <w:rsid w:val="00371E7C"/>
    <w:rsid w:val="003724E8"/>
    <w:rsid w:val="00373108"/>
    <w:rsid w:val="0037682A"/>
    <w:rsid w:val="00380D1E"/>
    <w:rsid w:val="003816DC"/>
    <w:rsid w:val="0038388A"/>
    <w:rsid w:val="003848D4"/>
    <w:rsid w:val="00386371"/>
    <w:rsid w:val="003870E0"/>
    <w:rsid w:val="00390635"/>
    <w:rsid w:val="00390883"/>
    <w:rsid w:val="003917F5"/>
    <w:rsid w:val="00393667"/>
    <w:rsid w:val="00394ADF"/>
    <w:rsid w:val="00394B62"/>
    <w:rsid w:val="00395217"/>
    <w:rsid w:val="00396AE6"/>
    <w:rsid w:val="003A0DA0"/>
    <w:rsid w:val="003A419E"/>
    <w:rsid w:val="003A5AA2"/>
    <w:rsid w:val="003B18AF"/>
    <w:rsid w:val="003B2A6C"/>
    <w:rsid w:val="003B4D0D"/>
    <w:rsid w:val="003B54F6"/>
    <w:rsid w:val="003B7307"/>
    <w:rsid w:val="003B7897"/>
    <w:rsid w:val="003C0938"/>
    <w:rsid w:val="003C1362"/>
    <w:rsid w:val="003C1E28"/>
    <w:rsid w:val="003C246C"/>
    <w:rsid w:val="003C32DC"/>
    <w:rsid w:val="003C377E"/>
    <w:rsid w:val="003C45A5"/>
    <w:rsid w:val="003C48BF"/>
    <w:rsid w:val="003C55DD"/>
    <w:rsid w:val="003C606F"/>
    <w:rsid w:val="003C7ADA"/>
    <w:rsid w:val="003D089E"/>
    <w:rsid w:val="003D1726"/>
    <w:rsid w:val="003D6877"/>
    <w:rsid w:val="003E0087"/>
    <w:rsid w:val="003E05DA"/>
    <w:rsid w:val="003E0FCD"/>
    <w:rsid w:val="003E5BF0"/>
    <w:rsid w:val="003E65FF"/>
    <w:rsid w:val="003E6BF7"/>
    <w:rsid w:val="003F11DA"/>
    <w:rsid w:val="003F3496"/>
    <w:rsid w:val="003F40F8"/>
    <w:rsid w:val="003F7289"/>
    <w:rsid w:val="0040019B"/>
    <w:rsid w:val="00401BF3"/>
    <w:rsid w:val="00402CEA"/>
    <w:rsid w:val="004039F6"/>
    <w:rsid w:val="004047C7"/>
    <w:rsid w:val="004047FD"/>
    <w:rsid w:val="004059D1"/>
    <w:rsid w:val="0040672D"/>
    <w:rsid w:val="004101A9"/>
    <w:rsid w:val="00413A73"/>
    <w:rsid w:val="00413AAD"/>
    <w:rsid w:val="0041511A"/>
    <w:rsid w:val="0041587E"/>
    <w:rsid w:val="004208C6"/>
    <w:rsid w:val="004227C5"/>
    <w:rsid w:val="00425713"/>
    <w:rsid w:val="00426086"/>
    <w:rsid w:val="0043272A"/>
    <w:rsid w:val="004341C1"/>
    <w:rsid w:val="004350B9"/>
    <w:rsid w:val="00435330"/>
    <w:rsid w:val="00435C36"/>
    <w:rsid w:val="004360B9"/>
    <w:rsid w:val="00440339"/>
    <w:rsid w:val="00440FB4"/>
    <w:rsid w:val="00443798"/>
    <w:rsid w:val="00443836"/>
    <w:rsid w:val="0044529C"/>
    <w:rsid w:val="00445AF1"/>
    <w:rsid w:val="00447A3C"/>
    <w:rsid w:val="00450946"/>
    <w:rsid w:val="00452D91"/>
    <w:rsid w:val="00455477"/>
    <w:rsid w:val="00455817"/>
    <w:rsid w:val="004566AC"/>
    <w:rsid w:val="00456E57"/>
    <w:rsid w:val="00456F0C"/>
    <w:rsid w:val="00461529"/>
    <w:rsid w:val="00461DF1"/>
    <w:rsid w:val="00462222"/>
    <w:rsid w:val="004622A0"/>
    <w:rsid w:val="00467E7F"/>
    <w:rsid w:val="004705F4"/>
    <w:rsid w:val="0047374D"/>
    <w:rsid w:val="00473807"/>
    <w:rsid w:val="0047403B"/>
    <w:rsid w:val="004747FA"/>
    <w:rsid w:val="004753DC"/>
    <w:rsid w:val="004818B1"/>
    <w:rsid w:val="00483B65"/>
    <w:rsid w:val="00485A9A"/>
    <w:rsid w:val="004914C9"/>
    <w:rsid w:val="00492127"/>
    <w:rsid w:val="00494477"/>
    <w:rsid w:val="0049521E"/>
    <w:rsid w:val="00496D85"/>
    <w:rsid w:val="004A0C88"/>
    <w:rsid w:val="004A2F63"/>
    <w:rsid w:val="004A3985"/>
    <w:rsid w:val="004A3A01"/>
    <w:rsid w:val="004A6376"/>
    <w:rsid w:val="004A774D"/>
    <w:rsid w:val="004A7C0F"/>
    <w:rsid w:val="004B29DC"/>
    <w:rsid w:val="004B2FCD"/>
    <w:rsid w:val="004B4189"/>
    <w:rsid w:val="004B44F1"/>
    <w:rsid w:val="004B5FF9"/>
    <w:rsid w:val="004B6102"/>
    <w:rsid w:val="004B640C"/>
    <w:rsid w:val="004B6565"/>
    <w:rsid w:val="004B73E3"/>
    <w:rsid w:val="004B73EF"/>
    <w:rsid w:val="004C0634"/>
    <w:rsid w:val="004C0B96"/>
    <w:rsid w:val="004C2013"/>
    <w:rsid w:val="004C2444"/>
    <w:rsid w:val="004C3B1A"/>
    <w:rsid w:val="004C6519"/>
    <w:rsid w:val="004C6A96"/>
    <w:rsid w:val="004C6CDB"/>
    <w:rsid w:val="004C6E06"/>
    <w:rsid w:val="004C7C65"/>
    <w:rsid w:val="004C7ED4"/>
    <w:rsid w:val="004D03AC"/>
    <w:rsid w:val="004D1131"/>
    <w:rsid w:val="004D520C"/>
    <w:rsid w:val="004D5854"/>
    <w:rsid w:val="004D6FB4"/>
    <w:rsid w:val="004D7787"/>
    <w:rsid w:val="004E0FDE"/>
    <w:rsid w:val="004E2DFE"/>
    <w:rsid w:val="004E3828"/>
    <w:rsid w:val="004F1AEA"/>
    <w:rsid w:val="004F2052"/>
    <w:rsid w:val="004F4829"/>
    <w:rsid w:val="004F7261"/>
    <w:rsid w:val="005004B2"/>
    <w:rsid w:val="0050285E"/>
    <w:rsid w:val="00507AA6"/>
    <w:rsid w:val="00513980"/>
    <w:rsid w:val="0051405C"/>
    <w:rsid w:val="00520878"/>
    <w:rsid w:val="005250EF"/>
    <w:rsid w:val="00525DD5"/>
    <w:rsid w:val="0052634F"/>
    <w:rsid w:val="0052721E"/>
    <w:rsid w:val="005302D3"/>
    <w:rsid w:val="0053045E"/>
    <w:rsid w:val="00531422"/>
    <w:rsid w:val="00540D79"/>
    <w:rsid w:val="005410E2"/>
    <w:rsid w:val="00544CC9"/>
    <w:rsid w:val="005450DD"/>
    <w:rsid w:val="0054650A"/>
    <w:rsid w:val="0054773F"/>
    <w:rsid w:val="00551538"/>
    <w:rsid w:val="00553495"/>
    <w:rsid w:val="00553EC6"/>
    <w:rsid w:val="00554CD3"/>
    <w:rsid w:val="00554FF6"/>
    <w:rsid w:val="0055550A"/>
    <w:rsid w:val="00555D29"/>
    <w:rsid w:val="00557321"/>
    <w:rsid w:val="00557B16"/>
    <w:rsid w:val="00560287"/>
    <w:rsid w:val="0056080A"/>
    <w:rsid w:val="0056091E"/>
    <w:rsid w:val="00563B76"/>
    <w:rsid w:val="00564571"/>
    <w:rsid w:val="005651B2"/>
    <w:rsid w:val="00566A1E"/>
    <w:rsid w:val="00572251"/>
    <w:rsid w:val="00572362"/>
    <w:rsid w:val="0057293C"/>
    <w:rsid w:val="00572F72"/>
    <w:rsid w:val="005732F7"/>
    <w:rsid w:val="00574068"/>
    <w:rsid w:val="00575E94"/>
    <w:rsid w:val="00576973"/>
    <w:rsid w:val="0058058E"/>
    <w:rsid w:val="00583732"/>
    <w:rsid w:val="00583A27"/>
    <w:rsid w:val="0058583F"/>
    <w:rsid w:val="00592CC9"/>
    <w:rsid w:val="00594108"/>
    <w:rsid w:val="0059449F"/>
    <w:rsid w:val="00595C40"/>
    <w:rsid w:val="005A01B8"/>
    <w:rsid w:val="005A0679"/>
    <w:rsid w:val="005A30E0"/>
    <w:rsid w:val="005A36DC"/>
    <w:rsid w:val="005A550C"/>
    <w:rsid w:val="005A6FB8"/>
    <w:rsid w:val="005A763F"/>
    <w:rsid w:val="005A788F"/>
    <w:rsid w:val="005A7D88"/>
    <w:rsid w:val="005B08AF"/>
    <w:rsid w:val="005B0AA4"/>
    <w:rsid w:val="005B1704"/>
    <w:rsid w:val="005B2668"/>
    <w:rsid w:val="005B5F08"/>
    <w:rsid w:val="005B6B57"/>
    <w:rsid w:val="005C0D24"/>
    <w:rsid w:val="005C1386"/>
    <w:rsid w:val="005C4F13"/>
    <w:rsid w:val="005C78D1"/>
    <w:rsid w:val="005D3442"/>
    <w:rsid w:val="005D412F"/>
    <w:rsid w:val="005D5B0F"/>
    <w:rsid w:val="005D7B46"/>
    <w:rsid w:val="005E2229"/>
    <w:rsid w:val="005E23E1"/>
    <w:rsid w:val="005E6F52"/>
    <w:rsid w:val="005F1061"/>
    <w:rsid w:val="005F2F5F"/>
    <w:rsid w:val="00600205"/>
    <w:rsid w:val="0060021A"/>
    <w:rsid w:val="006005F4"/>
    <w:rsid w:val="00601E65"/>
    <w:rsid w:val="006024B3"/>
    <w:rsid w:val="006051BE"/>
    <w:rsid w:val="00605F2A"/>
    <w:rsid w:val="00606861"/>
    <w:rsid w:val="00610AE8"/>
    <w:rsid w:val="00610F51"/>
    <w:rsid w:val="006120A9"/>
    <w:rsid w:val="00615524"/>
    <w:rsid w:val="006175C1"/>
    <w:rsid w:val="006213D9"/>
    <w:rsid w:val="0062175F"/>
    <w:rsid w:val="00621F98"/>
    <w:rsid w:val="00622A92"/>
    <w:rsid w:val="00623202"/>
    <w:rsid w:val="00624F06"/>
    <w:rsid w:val="00626A18"/>
    <w:rsid w:val="006277B1"/>
    <w:rsid w:val="00627FB4"/>
    <w:rsid w:val="006309E0"/>
    <w:rsid w:val="00631F1B"/>
    <w:rsid w:val="0063301C"/>
    <w:rsid w:val="00633D4E"/>
    <w:rsid w:val="006344B6"/>
    <w:rsid w:val="006352BF"/>
    <w:rsid w:val="0063619F"/>
    <w:rsid w:val="006366F5"/>
    <w:rsid w:val="00636D75"/>
    <w:rsid w:val="006371EA"/>
    <w:rsid w:val="00637B32"/>
    <w:rsid w:val="00642571"/>
    <w:rsid w:val="00643FAF"/>
    <w:rsid w:val="0064400F"/>
    <w:rsid w:val="00644A5A"/>
    <w:rsid w:val="00644FD9"/>
    <w:rsid w:val="00645716"/>
    <w:rsid w:val="00647A74"/>
    <w:rsid w:val="00652A13"/>
    <w:rsid w:val="006534C6"/>
    <w:rsid w:val="00653C3D"/>
    <w:rsid w:val="0065562C"/>
    <w:rsid w:val="006559A6"/>
    <w:rsid w:val="00656D1E"/>
    <w:rsid w:val="00657817"/>
    <w:rsid w:val="00662358"/>
    <w:rsid w:val="00662BC6"/>
    <w:rsid w:val="00663CB6"/>
    <w:rsid w:val="00667096"/>
    <w:rsid w:val="006703FA"/>
    <w:rsid w:val="00677347"/>
    <w:rsid w:val="00677568"/>
    <w:rsid w:val="0068063A"/>
    <w:rsid w:val="006806B0"/>
    <w:rsid w:val="00680B40"/>
    <w:rsid w:val="0068106D"/>
    <w:rsid w:val="00681200"/>
    <w:rsid w:val="00681ADC"/>
    <w:rsid w:val="006820AB"/>
    <w:rsid w:val="00684FED"/>
    <w:rsid w:val="006874D9"/>
    <w:rsid w:val="00690E32"/>
    <w:rsid w:val="0069168F"/>
    <w:rsid w:val="00694CE2"/>
    <w:rsid w:val="00697870"/>
    <w:rsid w:val="006A0294"/>
    <w:rsid w:val="006A1AD9"/>
    <w:rsid w:val="006A356F"/>
    <w:rsid w:val="006A537A"/>
    <w:rsid w:val="006A5864"/>
    <w:rsid w:val="006A6D3E"/>
    <w:rsid w:val="006A6F68"/>
    <w:rsid w:val="006B3008"/>
    <w:rsid w:val="006C0324"/>
    <w:rsid w:val="006C084C"/>
    <w:rsid w:val="006C1E78"/>
    <w:rsid w:val="006C296A"/>
    <w:rsid w:val="006C4788"/>
    <w:rsid w:val="006C48A6"/>
    <w:rsid w:val="006C65A7"/>
    <w:rsid w:val="006C6902"/>
    <w:rsid w:val="006C6F68"/>
    <w:rsid w:val="006C7AEC"/>
    <w:rsid w:val="006D016C"/>
    <w:rsid w:val="006D09A9"/>
    <w:rsid w:val="006D0CA2"/>
    <w:rsid w:val="006D2358"/>
    <w:rsid w:val="006D3051"/>
    <w:rsid w:val="006E0168"/>
    <w:rsid w:val="006E153F"/>
    <w:rsid w:val="006E360C"/>
    <w:rsid w:val="006E6593"/>
    <w:rsid w:val="006E668D"/>
    <w:rsid w:val="006E6942"/>
    <w:rsid w:val="006E6E2E"/>
    <w:rsid w:val="006E6ECE"/>
    <w:rsid w:val="006E6EF3"/>
    <w:rsid w:val="006F0B79"/>
    <w:rsid w:val="006F19FC"/>
    <w:rsid w:val="006F273B"/>
    <w:rsid w:val="006F2C96"/>
    <w:rsid w:val="006F3EB3"/>
    <w:rsid w:val="00700609"/>
    <w:rsid w:val="007008A3"/>
    <w:rsid w:val="00700F84"/>
    <w:rsid w:val="007012DA"/>
    <w:rsid w:val="007014E7"/>
    <w:rsid w:val="00701F4E"/>
    <w:rsid w:val="00702033"/>
    <w:rsid w:val="007020DB"/>
    <w:rsid w:val="007040EF"/>
    <w:rsid w:val="007057D8"/>
    <w:rsid w:val="0071161B"/>
    <w:rsid w:val="00711CDA"/>
    <w:rsid w:val="007129EF"/>
    <w:rsid w:val="0071370A"/>
    <w:rsid w:val="0071730A"/>
    <w:rsid w:val="007211B9"/>
    <w:rsid w:val="0072164B"/>
    <w:rsid w:val="00722D75"/>
    <w:rsid w:val="007254AF"/>
    <w:rsid w:val="007255AC"/>
    <w:rsid w:val="0073035A"/>
    <w:rsid w:val="00731D4F"/>
    <w:rsid w:val="00731DED"/>
    <w:rsid w:val="007341D7"/>
    <w:rsid w:val="007348FC"/>
    <w:rsid w:val="00735B2D"/>
    <w:rsid w:val="00735E5A"/>
    <w:rsid w:val="0074172A"/>
    <w:rsid w:val="00742059"/>
    <w:rsid w:val="0074402C"/>
    <w:rsid w:val="007455E0"/>
    <w:rsid w:val="00745632"/>
    <w:rsid w:val="00747899"/>
    <w:rsid w:val="00751584"/>
    <w:rsid w:val="00751CD9"/>
    <w:rsid w:val="00752E24"/>
    <w:rsid w:val="00753282"/>
    <w:rsid w:val="0075660D"/>
    <w:rsid w:val="007602DF"/>
    <w:rsid w:val="00760BB7"/>
    <w:rsid w:val="00760CB0"/>
    <w:rsid w:val="00761DD1"/>
    <w:rsid w:val="00761FDC"/>
    <w:rsid w:val="0076225A"/>
    <w:rsid w:val="007632CF"/>
    <w:rsid w:val="00766399"/>
    <w:rsid w:val="0076675B"/>
    <w:rsid w:val="00770699"/>
    <w:rsid w:val="007718DD"/>
    <w:rsid w:val="0077204D"/>
    <w:rsid w:val="007721FB"/>
    <w:rsid w:val="00772C1F"/>
    <w:rsid w:val="00774E3A"/>
    <w:rsid w:val="007751FB"/>
    <w:rsid w:val="00776933"/>
    <w:rsid w:val="00776A21"/>
    <w:rsid w:val="007775FF"/>
    <w:rsid w:val="007870FC"/>
    <w:rsid w:val="007915EB"/>
    <w:rsid w:val="007929B4"/>
    <w:rsid w:val="0079595E"/>
    <w:rsid w:val="007965E4"/>
    <w:rsid w:val="007A0852"/>
    <w:rsid w:val="007A0AF3"/>
    <w:rsid w:val="007A1DB3"/>
    <w:rsid w:val="007A2A0C"/>
    <w:rsid w:val="007A6474"/>
    <w:rsid w:val="007A7338"/>
    <w:rsid w:val="007B5A65"/>
    <w:rsid w:val="007B5AF7"/>
    <w:rsid w:val="007B5B24"/>
    <w:rsid w:val="007B6892"/>
    <w:rsid w:val="007C0F81"/>
    <w:rsid w:val="007C108B"/>
    <w:rsid w:val="007C1A8D"/>
    <w:rsid w:val="007C36B1"/>
    <w:rsid w:val="007C411C"/>
    <w:rsid w:val="007C67B5"/>
    <w:rsid w:val="007D0FC9"/>
    <w:rsid w:val="007D4923"/>
    <w:rsid w:val="007D6365"/>
    <w:rsid w:val="007D709C"/>
    <w:rsid w:val="007D7762"/>
    <w:rsid w:val="007E038E"/>
    <w:rsid w:val="007E17F0"/>
    <w:rsid w:val="007E1DF4"/>
    <w:rsid w:val="007E27F5"/>
    <w:rsid w:val="007E3033"/>
    <w:rsid w:val="007E358D"/>
    <w:rsid w:val="007E5D39"/>
    <w:rsid w:val="007E630D"/>
    <w:rsid w:val="007E72C0"/>
    <w:rsid w:val="007E7CE9"/>
    <w:rsid w:val="007F408C"/>
    <w:rsid w:val="007F663D"/>
    <w:rsid w:val="00802D9C"/>
    <w:rsid w:val="00802F65"/>
    <w:rsid w:val="008030A8"/>
    <w:rsid w:val="0080417D"/>
    <w:rsid w:val="008045A3"/>
    <w:rsid w:val="00804A37"/>
    <w:rsid w:val="00804F86"/>
    <w:rsid w:val="00811166"/>
    <w:rsid w:val="008116B8"/>
    <w:rsid w:val="008122A3"/>
    <w:rsid w:val="0081295F"/>
    <w:rsid w:val="00813F34"/>
    <w:rsid w:val="0081484B"/>
    <w:rsid w:val="00815FA5"/>
    <w:rsid w:val="00816107"/>
    <w:rsid w:val="008171B9"/>
    <w:rsid w:val="00817BFF"/>
    <w:rsid w:val="0082126A"/>
    <w:rsid w:val="00821BD4"/>
    <w:rsid w:val="00823701"/>
    <w:rsid w:val="00823896"/>
    <w:rsid w:val="0082427C"/>
    <w:rsid w:val="00824D78"/>
    <w:rsid w:val="00827671"/>
    <w:rsid w:val="00827B03"/>
    <w:rsid w:val="0083027D"/>
    <w:rsid w:val="008318BC"/>
    <w:rsid w:val="00831A29"/>
    <w:rsid w:val="0083253E"/>
    <w:rsid w:val="00833490"/>
    <w:rsid w:val="00834ADD"/>
    <w:rsid w:val="0083582D"/>
    <w:rsid w:val="008359A3"/>
    <w:rsid w:val="00835BA7"/>
    <w:rsid w:val="008370C3"/>
    <w:rsid w:val="00840EC6"/>
    <w:rsid w:val="00840F2E"/>
    <w:rsid w:val="00842292"/>
    <w:rsid w:val="00844D12"/>
    <w:rsid w:val="0084534A"/>
    <w:rsid w:val="00846082"/>
    <w:rsid w:val="00846FB7"/>
    <w:rsid w:val="0084763D"/>
    <w:rsid w:val="008513A6"/>
    <w:rsid w:val="00852A1C"/>
    <w:rsid w:val="00853D37"/>
    <w:rsid w:val="0085450F"/>
    <w:rsid w:val="00854717"/>
    <w:rsid w:val="00854DA1"/>
    <w:rsid w:val="0085679A"/>
    <w:rsid w:val="00856E86"/>
    <w:rsid w:val="00857AEA"/>
    <w:rsid w:val="00861323"/>
    <w:rsid w:val="00861354"/>
    <w:rsid w:val="00861BDB"/>
    <w:rsid w:val="008661CB"/>
    <w:rsid w:val="0086756C"/>
    <w:rsid w:val="00870130"/>
    <w:rsid w:val="008708F0"/>
    <w:rsid w:val="00870972"/>
    <w:rsid w:val="00870C97"/>
    <w:rsid w:val="008712D1"/>
    <w:rsid w:val="008734EF"/>
    <w:rsid w:val="00874A5A"/>
    <w:rsid w:val="00874CC6"/>
    <w:rsid w:val="00876AE0"/>
    <w:rsid w:val="0088036F"/>
    <w:rsid w:val="0088039E"/>
    <w:rsid w:val="0088270F"/>
    <w:rsid w:val="00883214"/>
    <w:rsid w:val="00885833"/>
    <w:rsid w:val="0088630E"/>
    <w:rsid w:val="00890E45"/>
    <w:rsid w:val="0089421D"/>
    <w:rsid w:val="00894CA3"/>
    <w:rsid w:val="00895660"/>
    <w:rsid w:val="008958CF"/>
    <w:rsid w:val="0089593E"/>
    <w:rsid w:val="0089723D"/>
    <w:rsid w:val="008A05B8"/>
    <w:rsid w:val="008A20B5"/>
    <w:rsid w:val="008A4AC1"/>
    <w:rsid w:val="008A50DA"/>
    <w:rsid w:val="008A5973"/>
    <w:rsid w:val="008A5A19"/>
    <w:rsid w:val="008A7F15"/>
    <w:rsid w:val="008B0280"/>
    <w:rsid w:val="008B0B45"/>
    <w:rsid w:val="008B0FC0"/>
    <w:rsid w:val="008B1873"/>
    <w:rsid w:val="008B44F9"/>
    <w:rsid w:val="008B558B"/>
    <w:rsid w:val="008C1122"/>
    <w:rsid w:val="008C3F38"/>
    <w:rsid w:val="008C602B"/>
    <w:rsid w:val="008C6435"/>
    <w:rsid w:val="008D195E"/>
    <w:rsid w:val="008D4BB5"/>
    <w:rsid w:val="008D76FA"/>
    <w:rsid w:val="008E1918"/>
    <w:rsid w:val="008E1FC5"/>
    <w:rsid w:val="008E3FB6"/>
    <w:rsid w:val="008E4BBC"/>
    <w:rsid w:val="008E65D0"/>
    <w:rsid w:val="008E737A"/>
    <w:rsid w:val="008F3298"/>
    <w:rsid w:val="008F6C05"/>
    <w:rsid w:val="009034C3"/>
    <w:rsid w:val="009037EE"/>
    <w:rsid w:val="00904342"/>
    <w:rsid w:val="00904CE2"/>
    <w:rsid w:val="0090513D"/>
    <w:rsid w:val="00906458"/>
    <w:rsid w:val="00906793"/>
    <w:rsid w:val="00912EC5"/>
    <w:rsid w:val="00916039"/>
    <w:rsid w:val="00916620"/>
    <w:rsid w:val="00916BF5"/>
    <w:rsid w:val="00917A7E"/>
    <w:rsid w:val="00922966"/>
    <w:rsid w:val="00924300"/>
    <w:rsid w:val="0092582D"/>
    <w:rsid w:val="00926B6B"/>
    <w:rsid w:val="00926D86"/>
    <w:rsid w:val="009270EC"/>
    <w:rsid w:val="0093073C"/>
    <w:rsid w:val="009338F0"/>
    <w:rsid w:val="00933A48"/>
    <w:rsid w:val="00934AA5"/>
    <w:rsid w:val="009366D0"/>
    <w:rsid w:val="00936B85"/>
    <w:rsid w:val="0094157B"/>
    <w:rsid w:val="00941FDE"/>
    <w:rsid w:val="009444E2"/>
    <w:rsid w:val="009461F6"/>
    <w:rsid w:val="009476B9"/>
    <w:rsid w:val="00951F51"/>
    <w:rsid w:val="009529D3"/>
    <w:rsid w:val="00953845"/>
    <w:rsid w:val="00956079"/>
    <w:rsid w:val="009560DF"/>
    <w:rsid w:val="009610DD"/>
    <w:rsid w:val="009617BE"/>
    <w:rsid w:val="0096392A"/>
    <w:rsid w:val="0096401C"/>
    <w:rsid w:val="009644BC"/>
    <w:rsid w:val="00964C26"/>
    <w:rsid w:val="00965324"/>
    <w:rsid w:val="00971FC6"/>
    <w:rsid w:val="00974296"/>
    <w:rsid w:val="00974585"/>
    <w:rsid w:val="009763CF"/>
    <w:rsid w:val="00980214"/>
    <w:rsid w:val="00981176"/>
    <w:rsid w:val="009818A0"/>
    <w:rsid w:val="00982015"/>
    <w:rsid w:val="00982DA1"/>
    <w:rsid w:val="00982DF2"/>
    <w:rsid w:val="00982FE5"/>
    <w:rsid w:val="009839F8"/>
    <w:rsid w:val="00987A15"/>
    <w:rsid w:val="009904DF"/>
    <w:rsid w:val="00991461"/>
    <w:rsid w:val="00995861"/>
    <w:rsid w:val="009A043D"/>
    <w:rsid w:val="009A0BAA"/>
    <w:rsid w:val="009A1268"/>
    <w:rsid w:val="009A16B6"/>
    <w:rsid w:val="009A1E82"/>
    <w:rsid w:val="009A264D"/>
    <w:rsid w:val="009A5558"/>
    <w:rsid w:val="009B0144"/>
    <w:rsid w:val="009B0373"/>
    <w:rsid w:val="009B0760"/>
    <w:rsid w:val="009B4209"/>
    <w:rsid w:val="009B480B"/>
    <w:rsid w:val="009B4A35"/>
    <w:rsid w:val="009B713A"/>
    <w:rsid w:val="009C1B7C"/>
    <w:rsid w:val="009C1F3A"/>
    <w:rsid w:val="009C22B6"/>
    <w:rsid w:val="009C3283"/>
    <w:rsid w:val="009C3AD9"/>
    <w:rsid w:val="009C3D5E"/>
    <w:rsid w:val="009C4277"/>
    <w:rsid w:val="009C5C59"/>
    <w:rsid w:val="009C687E"/>
    <w:rsid w:val="009C6E71"/>
    <w:rsid w:val="009C7F9A"/>
    <w:rsid w:val="009D2BA6"/>
    <w:rsid w:val="009D40DB"/>
    <w:rsid w:val="009D7FC1"/>
    <w:rsid w:val="009E15CF"/>
    <w:rsid w:val="009E4208"/>
    <w:rsid w:val="009E5DCD"/>
    <w:rsid w:val="009E7BB8"/>
    <w:rsid w:val="009F04C7"/>
    <w:rsid w:val="009F2F78"/>
    <w:rsid w:val="009F3391"/>
    <w:rsid w:val="009F37FF"/>
    <w:rsid w:val="009F6DC2"/>
    <w:rsid w:val="009F6FAF"/>
    <w:rsid w:val="009F7BB8"/>
    <w:rsid w:val="009F7ECC"/>
    <w:rsid w:val="00A01E31"/>
    <w:rsid w:val="00A02A13"/>
    <w:rsid w:val="00A06138"/>
    <w:rsid w:val="00A07DFD"/>
    <w:rsid w:val="00A14882"/>
    <w:rsid w:val="00A15079"/>
    <w:rsid w:val="00A15173"/>
    <w:rsid w:val="00A15E23"/>
    <w:rsid w:val="00A160BD"/>
    <w:rsid w:val="00A16C91"/>
    <w:rsid w:val="00A20662"/>
    <w:rsid w:val="00A20EB2"/>
    <w:rsid w:val="00A21AD5"/>
    <w:rsid w:val="00A25840"/>
    <w:rsid w:val="00A31165"/>
    <w:rsid w:val="00A314D4"/>
    <w:rsid w:val="00A33CE1"/>
    <w:rsid w:val="00A33D06"/>
    <w:rsid w:val="00A34274"/>
    <w:rsid w:val="00A34FF0"/>
    <w:rsid w:val="00A36C34"/>
    <w:rsid w:val="00A3735F"/>
    <w:rsid w:val="00A37B5E"/>
    <w:rsid w:val="00A37EBB"/>
    <w:rsid w:val="00A42A5A"/>
    <w:rsid w:val="00A473F3"/>
    <w:rsid w:val="00A47482"/>
    <w:rsid w:val="00A47828"/>
    <w:rsid w:val="00A50EEE"/>
    <w:rsid w:val="00A54CF6"/>
    <w:rsid w:val="00A55662"/>
    <w:rsid w:val="00A55776"/>
    <w:rsid w:val="00A57EC7"/>
    <w:rsid w:val="00A6393B"/>
    <w:rsid w:val="00A673AF"/>
    <w:rsid w:val="00A70A10"/>
    <w:rsid w:val="00A71424"/>
    <w:rsid w:val="00A71725"/>
    <w:rsid w:val="00A71C9E"/>
    <w:rsid w:val="00A73B09"/>
    <w:rsid w:val="00A74BC3"/>
    <w:rsid w:val="00A813FD"/>
    <w:rsid w:val="00A819AC"/>
    <w:rsid w:val="00A83B90"/>
    <w:rsid w:val="00A84045"/>
    <w:rsid w:val="00A8562C"/>
    <w:rsid w:val="00A87D87"/>
    <w:rsid w:val="00A91000"/>
    <w:rsid w:val="00A92C80"/>
    <w:rsid w:val="00A9453E"/>
    <w:rsid w:val="00A94ED6"/>
    <w:rsid w:val="00A95070"/>
    <w:rsid w:val="00A95142"/>
    <w:rsid w:val="00A96834"/>
    <w:rsid w:val="00A973A5"/>
    <w:rsid w:val="00AA0141"/>
    <w:rsid w:val="00AA0CE6"/>
    <w:rsid w:val="00AA11FE"/>
    <w:rsid w:val="00AA20C9"/>
    <w:rsid w:val="00AA3383"/>
    <w:rsid w:val="00AA5DEE"/>
    <w:rsid w:val="00AA6180"/>
    <w:rsid w:val="00AA6504"/>
    <w:rsid w:val="00AB058F"/>
    <w:rsid w:val="00AB0C0E"/>
    <w:rsid w:val="00AB11C8"/>
    <w:rsid w:val="00AB12B5"/>
    <w:rsid w:val="00AB2267"/>
    <w:rsid w:val="00AB27BB"/>
    <w:rsid w:val="00AB3614"/>
    <w:rsid w:val="00AB3725"/>
    <w:rsid w:val="00AB3E36"/>
    <w:rsid w:val="00AB4B52"/>
    <w:rsid w:val="00AB5C1E"/>
    <w:rsid w:val="00AB61CA"/>
    <w:rsid w:val="00AB7260"/>
    <w:rsid w:val="00AC209C"/>
    <w:rsid w:val="00AC36BC"/>
    <w:rsid w:val="00AC40F3"/>
    <w:rsid w:val="00AC4B32"/>
    <w:rsid w:val="00AC55B1"/>
    <w:rsid w:val="00AC55E7"/>
    <w:rsid w:val="00AC5980"/>
    <w:rsid w:val="00AC5E74"/>
    <w:rsid w:val="00AD0B23"/>
    <w:rsid w:val="00AD6785"/>
    <w:rsid w:val="00AE210D"/>
    <w:rsid w:val="00AE2C00"/>
    <w:rsid w:val="00AE4007"/>
    <w:rsid w:val="00AE4F62"/>
    <w:rsid w:val="00AF5300"/>
    <w:rsid w:val="00AF7C0B"/>
    <w:rsid w:val="00B01811"/>
    <w:rsid w:val="00B0523C"/>
    <w:rsid w:val="00B05A5D"/>
    <w:rsid w:val="00B128D8"/>
    <w:rsid w:val="00B13347"/>
    <w:rsid w:val="00B140D7"/>
    <w:rsid w:val="00B15C47"/>
    <w:rsid w:val="00B16564"/>
    <w:rsid w:val="00B17707"/>
    <w:rsid w:val="00B213FA"/>
    <w:rsid w:val="00B215C3"/>
    <w:rsid w:val="00B2257D"/>
    <w:rsid w:val="00B26382"/>
    <w:rsid w:val="00B277BF"/>
    <w:rsid w:val="00B27907"/>
    <w:rsid w:val="00B3043C"/>
    <w:rsid w:val="00B30948"/>
    <w:rsid w:val="00B3477C"/>
    <w:rsid w:val="00B37AAD"/>
    <w:rsid w:val="00B408CF"/>
    <w:rsid w:val="00B40914"/>
    <w:rsid w:val="00B45797"/>
    <w:rsid w:val="00B4744B"/>
    <w:rsid w:val="00B47A2E"/>
    <w:rsid w:val="00B50CF4"/>
    <w:rsid w:val="00B55A2F"/>
    <w:rsid w:val="00B574F5"/>
    <w:rsid w:val="00B623D9"/>
    <w:rsid w:val="00B62881"/>
    <w:rsid w:val="00B6396C"/>
    <w:rsid w:val="00B6506F"/>
    <w:rsid w:val="00B65A3E"/>
    <w:rsid w:val="00B6758A"/>
    <w:rsid w:val="00B67A72"/>
    <w:rsid w:val="00B7144E"/>
    <w:rsid w:val="00B73144"/>
    <w:rsid w:val="00B80A23"/>
    <w:rsid w:val="00B80D43"/>
    <w:rsid w:val="00B82D79"/>
    <w:rsid w:val="00B83A66"/>
    <w:rsid w:val="00B83C62"/>
    <w:rsid w:val="00B83E2E"/>
    <w:rsid w:val="00B84F6A"/>
    <w:rsid w:val="00B85643"/>
    <w:rsid w:val="00B86C8F"/>
    <w:rsid w:val="00B90349"/>
    <w:rsid w:val="00B9462B"/>
    <w:rsid w:val="00B96351"/>
    <w:rsid w:val="00B97B4B"/>
    <w:rsid w:val="00BA2842"/>
    <w:rsid w:val="00BA5441"/>
    <w:rsid w:val="00BB015F"/>
    <w:rsid w:val="00BB0AB3"/>
    <w:rsid w:val="00BB10D1"/>
    <w:rsid w:val="00BB3196"/>
    <w:rsid w:val="00BB3915"/>
    <w:rsid w:val="00BB46B6"/>
    <w:rsid w:val="00BB493A"/>
    <w:rsid w:val="00BB5535"/>
    <w:rsid w:val="00BB68B5"/>
    <w:rsid w:val="00BC1ED2"/>
    <w:rsid w:val="00BC345B"/>
    <w:rsid w:val="00BC4392"/>
    <w:rsid w:val="00BC4D67"/>
    <w:rsid w:val="00BC7AB4"/>
    <w:rsid w:val="00BD161B"/>
    <w:rsid w:val="00BD1F7A"/>
    <w:rsid w:val="00BD27AC"/>
    <w:rsid w:val="00BD5588"/>
    <w:rsid w:val="00BD5B77"/>
    <w:rsid w:val="00BD780B"/>
    <w:rsid w:val="00BE48D8"/>
    <w:rsid w:val="00BE4A0B"/>
    <w:rsid w:val="00BE52AB"/>
    <w:rsid w:val="00BE5CFC"/>
    <w:rsid w:val="00BE6901"/>
    <w:rsid w:val="00BF1623"/>
    <w:rsid w:val="00BF3F1D"/>
    <w:rsid w:val="00BF6B31"/>
    <w:rsid w:val="00BF71F8"/>
    <w:rsid w:val="00C00A84"/>
    <w:rsid w:val="00C01100"/>
    <w:rsid w:val="00C01B05"/>
    <w:rsid w:val="00C031F9"/>
    <w:rsid w:val="00C03F61"/>
    <w:rsid w:val="00C044BE"/>
    <w:rsid w:val="00C0570E"/>
    <w:rsid w:val="00C05B77"/>
    <w:rsid w:val="00C0624A"/>
    <w:rsid w:val="00C07337"/>
    <w:rsid w:val="00C07914"/>
    <w:rsid w:val="00C1023B"/>
    <w:rsid w:val="00C12434"/>
    <w:rsid w:val="00C125D1"/>
    <w:rsid w:val="00C12A8C"/>
    <w:rsid w:val="00C132D6"/>
    <w:rsid w:val="00C14918"/>
    <w:rsid w:val="00C15B1B"/>
    <w:rsid w:val="00C16B6D"/>
    <w:rsid w:val="00C16B81"/>
    <w:rsid w:val="00C17BEA"/>
    <w:rsid w:val="00C20897"/>
    <w:rsid w:val="00C2098F"/>
    <w:rsid w:val="00C222DB"/>
    <w:rsid w:val="00C23B6E"/>
    <w:rsid w:val="00C24F82"/>
    <w:rsid w:val="00C26FCE"/>
    <w:rsid w:val="00C278AE"/>
    <w:rsid w:val="00C339FE"/>
    <w:rsid w:val="00C34FD7"/>
    <w:rsid w:val="00C34FF2"/>
    <w:rsid w:val="00C3622E"/>
    <w:rsid w:val="00C41666"/>
    <w:rsid w:val="00C4319C"/>
    <w:rsid w:val="00C43A78"/>
    <w:rsid w:val="00C44C0C"/>
    <w:rsid w:val="00C518F9"/>
    <w:rsid w:val="00C54915"/>
    <w:rsid w:val="00C556AB"/>
    <w:rsid w:val="00C55A38"/>
    <w:rsid w:val="00C57156"/>
    <w:rsid w:val="00C57304"/>
    <w:rsid w:val="00C6024D"/>
    <w:rsid w:val="00C60426"/>
    <w:rsid w:val="00C634EA"/>
    <w:rsid w:val="00C64DCE"/>
    <w:rsid w:val="00C65F54"/>
    <w:rsid w:val="00C66B0C"/>
    <w:rsid w:val="00C66CD5"/>
    <w:rsid w:val="00C672D5"/>
    <w:rsid w:val="00C67601"/>
    <w:rsid w:val="00C70516"/>
    <w:rsid w:val="00C70E56"/>
    <w:rsid w:val="00C719BD"/>
    <w:rsid w:val="00C73AE6"/>
    <w:rsid w:val="00C73D8C"/>
    <w:rsid w:val="00C74122"/>
    <w:rsid w:val="00C7575C"/>
    <w:rsid w:val="00C7671F"/>
    <w:rsid w:val="00C76A24"/>
    <w:rsid w:val="00C7722B"/>
    <w:rsid w:val="00C82122"/>
    <w:rsid w:val="00C823B6"/>
    <w:rsid w:val="00C8282C"/>
    <w:rsid w:val="00C82A03"/>
    <w:rsid w:val="00C83EF9"/>
    <w:rsid w:val="00C852A8"/>
    <w:rsid w:val="00C906BA"/>
    <w:rsid w:val="00C91AE0"/>
    <w:rsid w:val="00C9374B"/>
    <w:rsid w:val="00C9408B"/>
    <w:rsid w:val="00C95375"/>
    <w:rsid w:val="00CA04F4"/>
    <w:rsid w:val="00CA139F"/>
    <w:rsid w:val="00CA1D1F"/>
    <w:rsid w:val="00CA1D90"/>
    <w:rsid w:val="00CA296A"/>
    <w:rsid w:val="00CA3000"/>
    <w:rsid w:val="00CA3E4B"/>
    <w:rsid w:val="00CA4CB9"/>
    <w:rsid w:val="00CA62F3"/>
    <w:rsid w:val="00CA6E75"/>
    <w:rsid w:val="00CB1196"/>
    <w:rsid w:val="00CB14D9"/>
    <w:rsid w:val="00CB1974"/>
    <w:rsid w:val="00CB3DE1"/>
    <w:rsid w:val="00CC2110"/>
    <w:rsid w:val="00CC2502"/>
    <w:rsid w:val="00CC7348"/>
    <w:rsid w:val="00CD22FE"/>
    <w:rsid w:val="00CD2AE4"/>
    <w:rsid w:val="00CD4B8D"/>
    <w:rsid w:val="00CD54C0"/>
    <w:rsid w:val="00CD5A49"/>
    <w:rsid w:val="00CD5E32"/>
    <w:rsid w:val="00CD798B"/>
    <w:rsid w:val="00CE1A64"/>
    <w:rsid w:val="00CE284E"/>
    <w:rsid w:val="00CE3504"/>
    <w:rsid w:val="00CE5119"/>
    <w:rsid w:val="00CE648C"/>
    <w:rsid w:val="00CE6A8C"/>
    <w:rsid w:val="00CE7D84"/>
    <w:rsid w:val="00CF065E"/>
    <w:rsid w:val="00CF0FA1"/>
    <w:rsid w:val="00CF25DA"/>
    <w:rsid w:val="00CF2C43"/>
    <w:rsid w:val="00CF44BD"/>
    <w:rsid w:val="00CF7FF2"/>
    <w:rsid w:val="00D01892"/>
    <w:rsid w:val="00D02201"/>
    <w:rsid w:val="00D03ADA"/>
    <w:rsid w:val="00D041BC"/>
    <w:rsid w:val="00D050FC"/>
    <w:rsid w:val="00D05D20"/>
    <w:rsid w:val="00D06353"/>
    <w:rsid w:val="00D06D02"/>
    <w:rsid w:val="00D07C7A"/>
    <w:rsid w:val="00D15D4F"/>
    <w:rsid w:val="00D17734"/>
    <w:rsid w:val="00D21663"/>
    <w:rsid w:val="00D23080"/>
    <w:rsid w:val="00D237CD"/>
    <w:rsid w:val="00D2505B"/>
    <w:rsid w:val="00D26F73"/>
    <w:rsid w:val="00D351DC"/>
    <w:rsid w:val="00D35BCF"/>
    <w:rsid w:val="00D35EE6"/>
    <w:rsid w:val="00D367DD"/>
    <w:rsid w:val="00D37C29"/>
    <w:rsid w:val="00D419C2"/>
    <w:rsid w:val="00D419D6"/>
    <w:rsid w:val="00D462E2"/>
    <w:rsid w:val="00D46FA0"/>
    <w:rsid w:val="00D47BEE"/>
    <w:rsid w:val="00D50E15"/>
    <w:rsid w:val="00D51EE4"/>
    <w:rsid w:val="00D52D4F"/>
    <w:rsid w:val="00D56060"/>
    <w:rsid w:val="00D57C3B"/>
    <w:rsid w:val="00D60EB9"/>
    <w:rsid w:val="00D63CCF"/>
    <w:rsid w:val="00D641D6"/>
    <w:rsid w:val="00D648A9"/>
    <w:rsid w:val="00D70A11"/>
    <w:rsid w:val="00D71B95"/>
    <w:rsid w:val="00D71EBE"/>
    <w:rsid w:val="00D727AF"/>
    <w:rsid w:val="00D73A76"/>
    <w:rsid w:val="00D76C2B"/>
    <w:rsid w:val="00D77D0E"/>
    <w:rsid w:val="00D825C4"/>
    <w:rsid w:val="00D85517"/>
    <w:rsid w:val="00D87243"/>
    <w:rsid w:val="00D91599"/>
    <w:rsid w:val="00D95861"/>
    <w:rsid w:val="00D96778"/>
    <w:rsid w:val="00D97301"/>
    <w:rsid w:val="00D97C74"/>
    <w:rsid w:val="00DA0651"/>
    <w:rsid w:val="00DA12CC"/>
    <w:rsid w:val="00DA133A"/>
    <w:rsid w:val="00DA1524"/>
    <w:rsid w:val="00DA205C"/>
    <w:rsid w:val="00DA615B"/>
    <w:rsid w:val="00DA630A"/>
    <w:rsid w:val="00DA75B6"/>
    <w:rsid w:val="00DA78BE"/>
    <w:rsid w:val="00DA7CAF"/>
    <w:rsid w:val="00DB0A0E"/>
    <w:rsid w:val="00DB26AD"/>
    <w:rsid w:val="00DB27F8"/>
    <w:rsid w:val="00DB6A1E"/>
    <w:rsid w:val="00DB6A88"/>
    <w:rsid w:val="00DB79C0"/>
    <w:rsid w:val="00DC022F"/>
    <w:rsid w:val="00DC1B39"/>
    <w:rsid w:val="00DC2F49"/>
    <w:rsid w:val="00DC61FD"/>
    <w:rsid w:val="00DC6BB8"/>
    <w:rsid w:val="00DC7F00"/>
    <w:rsid w:val="00DD110E"/>
    <w:rsid w:val="00DD13DD"/>
    <w:rsid w:val="00DD18D7"/>
    <w:rsid w:val="00DD431A"/>
    <w:rsid w:val="00DD55A1"/>
    <w:rsid w:val="00DD69E3"/>
    <w:rsid w:val="00DD6F35"/>
    <w:rsid w:val="00DE1E9B"/>
    <w:rsid w:val="00DE4A65"/>
    <w:rsid w:val="00DE55A3"/>
    <w:rsid w:val="00DE5A36"/>
    <w:rsid w:val="00DE5ECC"/>
    <w:rsid w:val="00DE6A2B"/>
    <w:rsid w:val="00DE75B8"/>
    <w:rsid w:val="00DF3BDC"/>
    <w:rsid w:val="00DF6F50"/>
    <w:rsid w:val="00E00818"/>
    <w:rsid w:val="00E00DAD"/>
    <w:rsid w:val="00E013DB"/>
    <w:rsid w:val="00E062D6"/>
    <w:rsid w:val="00E1064A"/>
    <w:rsid w:val="00E12360"/>
    <w:rsid w:val="00E132A8"/>
    <w:rsid w:val="00E13DDF"/>
    <w:rsid w:val="00E15064"/>
    <w:rsid w:val="00E153EA"/>
    <w:rsid w:val="00E22365"/>
    <w:rsid w:val="00E2266A"/>
    <w:rsid w:val="00E23CB9"/>
    <w:rsid w:val="00E25431"/>
    <w:rsid w:val="00E27D19"/>
    <w:rsid w:val="00E342D4"/>
    <w:rsid w:val="00E346C3"/>
    <w:rsid w:val="00E36702"/>
    <w:rsid w:val="00E3683B"/>
    <w:rsid w:val="00E36CCA"/>
    <w:rsid w:val="00E41A04"/>
    <w:rsid w:val="00E423E6"/>
    <w:rsid w:val="00E4357D"/>
    <w:rsid w:val="00E439BB"/>
    <w:rsid w:val="00E43D1B"/>
    <w:rsid w:val="00E459A7"/>
    <w:rsid w:val="00E51EC3"/>
    <w:rsid w:val="00E52332"/>
    <w:rsid w:val="00E52AE1"/>
    <w:rsid w:val="00E551E5"/>
    <w:rsid w:val="00E615C2"/>
    <w:rsid w:val="00E61B01"/>
    <w:rsid w:val="00E65090"/>
    <w:rsid w:val="00E65D23"/>
    <w:rsid w:val="00E70443"/>
    <w:rsid w:val="00E70D90"/>
    <w:rsid w:val="00E71A30"/>
    <w:rsid w:val="00E7335D"/>
    <w:rsid w:val="00E7792F"/>
    <w:rsid w:val="00E815AA"/>
    <w:rsid w:val="00E82011"/>
    <w:rsid w:val="00E83315"/>
    <w:rsid w:val="00E834EB"/>
    <w:rsid w:val="00E848A7"/>
    <w:rsid w:val="00E91148"/>
    <w:rsid w:val="00E923B0"/>
    <w:rsid w:val="00E92EF9"/>
    <w:rsid w:val="00E942DC"/>
    <w:rsid w:val="00E9670C"/>
    <w:rsid w:val="00EA0003"/>
    <w:rsid w:val="00EA1F8B"/>
    <w:rsid w:val="00EA3F7A"/>
    <w:rsid w:val="00EB04AF"/>
    <w:rsid w:val="00EB080B"/>
    <w:rsid w:val="00EB13BE"/>
    <w:rsid w:val="00EB5665"/>
    <w:rsid w:val="00EB646D"/>
    <w:rsid w:val="00EC0BA7"/>
    <w:rsid w:val="00EC0E67"/>
    <w:rsid w:val="00EC1774"/>
    <w:rsid w:val="00EC3F68"/>
    <w:rsid w:val="00EC45F4"/>
    <w:rsid w:val="00EC46D4"/>
    <w:rsid w:val="00EC48F2"/>
    <w:rsid w:val="00EC59E7"/>
    <w:rsid w:val="00EC6EC3"/>
    <w:rsid w:val="00ED1F2B"/>
    <w:rsid w:val="00ED4349"/>
    <w:rsid w:val="00ED566D"/>
    <w:rsid w:val="00ED5FCD"/>
    <w:rsid w:val="00ED619F"/>
    <w:rsid w:val="00ED635F"/>
    <w:rsid w:val="00ED6AC4"/>
    <w:rsid w:val="00ED6E94"/>
    <w:rsid w:val="00EE008E"/>
    <w:rsid w:val="00EE0BEC"/>
    <w:rsid w:val="00EE2376"/>
    <w:rsid w:val="00EE42C1"/>
    <w:rsid w:val="00EE436A"/>
    <w:rsid w:val="00EE571B"/>
    <w:rsid w:val="00EE63F8"/>
    <w:rsid w:val="00EF02B0"/>
    <w:rsid w:val="00EF04B0"/>
    <w:rsid w:val="00EF06FA"/>
    <w:rsid w:val="00EF4AC2"/>
    <w:rsid w:val="00EF5CA6"/>
    <w:rsid w:val="00EF6D60"/>
    <w:rsid w:val="00EF6DEB"/>
    <w:rsid w:val="00F01409"/>
    <w:rsid w:val="00F0460A"/>
    <w:rsid w:val="00F04680"/>
    <w:rsid w:val="00F04A82"/>
    <w:rsid w:val="00F070EF"/>
    <w:rsid w:val="00F12001"/>
    <w:rsid w:val="00F16359"/>
    <w:rsid w:val="00F178AB"/>
    <w:rsid w:val="00F20CD6"/>
    <w:rsid w:val="00F22F1F"/>
    <w:rsid w:val="00F2409D"/>
    <w:rsid w:val="00F24D46"/>
    <w:rsid w:val="00F26201"/>
    <w:rsid w:val="00F27FDB"/>
    <w:rsid w:val="00F30AB1"/>
    <w:rsid w:val="00F31C74"/>
    <w:rsid w:val="00F32A1D"/>
    <w:rsid w:val="00F33691"/>
    <w:rsid w:val="00F34935"/>
    <w:rsid w:val="00F352CF"/>
    <w:rsid w:val="00F35E4F"/>
    <w:rsid w:val="00F3772B"/>
    <w:rsid w:val="00F40A1B"/>
    <w:rsid w:val="00F40D54"/>
    <w:rsid w:val="00F41399"/>
    <w:rsid w:val="00F43990"/>
    <w:rsid w:val="00F43FD8"/>
    <w:rsid w:val="00F5031F"/>
    <w:rsid w:val="00F53FA5"/>
    <w:rsid w:val="00F545BD"/>
    <w:rsid w:val="00F55B1E"/>
    <w:rsid w:val="00F5642D"/>
    <w:rsid w:val="00F576FC"/>
    <w:rsid w:val="00F5786C"/>
    <w:rsid w:val="00F57B61"/>
    <w:rsid w:val="00F60CEE"/>
    <w:rsid w:val="00F61291"/>
    <w:rsid w:val="00F62261"/>
    <w:rsid w:val="00F6312F"/>
    <w:rsid w:val="00F64256"/>
    <w:rsid w:val="00F645A9"/>
    <w:rsid w:val="00F650EF"/>
    <w:rsid w:val="00F70994"/>
    <w:rsid w:val="00F73E71"/>
    <w:rsid w:val="00F746EB"/>
    <w:rsid w:val="00F75200"/>
    <w:rsid w:val="00F757A0"/>
    <w:rsid w:val="00F8372F"/>
    <w:rsid w:val="00F83CF0"/>
    <w:rsid w:val="00F8486D"/>
    <w:rsid w:val="00F861FC"/>
    <w:rsid w:val="00F86613"/>
    <w:rsid w:val="00F86877"/>
    <w:rsid w:val="00F86C79"/>
    <w:rsid w:val="00F87854"/>
    <w:rsid w:val="00F9051F"/>
    <w:rsid w:val="00F90A37"/>
    <w:rsid w:val="00F922FA"/>
    <w:rsid w:val="00F9387B"/>
    <w:rsid w:val="00F93999"/>
    <w:rsid w:val="00F93CFE"/>
    <w:rsid w:val="00F94F5E"/>
    <w:rsid w:val="00F95E40"/>
    <w:rsid w:val="00F96038"/>
    <w:rsid w:val="00FA0946"/>
    <w:rsid w:val="00FA0DFF"/>
    <w:rsid w:val="00FA0E78"/>
    <w:rsid w:val="00FA1B63"/>
    <w:rsid w:val="00FA22FC"/>
    <w:rsid w:val="00FA46CA"/>
    <w:rsid w:val="00FA49AE"/>
    <w:rsid w:val="00FA58FD"/>
    <w:rsid w:val="00FA597E"/>
    <w:rsid w:val="00FA6676"/>
    <w:rsid w:val="00FA66CA"/>
    <w:rsid w:val="00FA6EBC"/>
    <w:rsid w:val="00FA74BD"/>
    <w:rsid w:val="00FB028C"/>
    <w:rsid w:val="00FB13BA"/>
    <w:rsid w:val="00FB2478"/>
    <w:rsid w:val="00FB4220"/>
    <w:rsid w:val="00FB6444"/>
    <w:rsid w:val="00FB6502"/>
    <w:rsid w:val="00FB66B7"/>
    <w:rsid w:val="00FB7E2D"/>
    <w:rsid w:val="00FC1421"/>
    <w:rsid w:val="00FC2DC5"/>
    <w:rsid w:val="00FC3081"/>
    <w:rsid w:val="00FC4A50"/>
    <w:rsid w:val="00FC4C3F"/>
    <w:rsid w:val="00FC4DC1"/>
    <w:rsid w:val="00FC5A3C"/>
    <w:rsid w:val="00FC7DA4"/>
    <w:rsid w:val="00FD3B63"/>
    <w:rsid w:val="00FD5D0E"/>
    <w:rsid w:val="00FD6F76"/>
    <w:rsid w:val="00FD7936"/>
    <w:rsid w:val="00FE12BE"/>
    <w:rsid w:val="00FE35E8"/>
    <w:rsid w:val="00FE447F"/>
    <w:rsid w:val="00FE5A8E"/>
    <w:rsid w:val="00FE60E8"/>
    <w:rsid w:val="00FE6567"/>
    <w:rsid w:val="00FF11FD"/>
    <w:rsid w:val="00FF222A"/>
    <w:rsid w:val="00FF34FB"/>
    <w:rsid w:val="00FF3569"/>
    <w:rsid w:val="00FF3624"/>
    <w:rsid w:val="00FF67AE"/>
    <w:rsid w:val="00FF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6B7FA0-794A-4789-86DA-6D3D5A48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6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96834"/>
    <w:pPr>
      <w:widowControl w:val="0"/>
      <w:autoSpaceDE w:val="0"/>
      <w:autoSpaceDN w:val="0"/>
      <w:adjustRightInd w:val="0"/>
      <w:spacing w:after="0" w:line="240" w:lineRule="auto"/>
    </w:pPr>
    <w:rPr>
      <w:rFonts w:ascii="Courier New" w:hAnsi="Courier New" w:cs="Courier New"/>
      <w:sz w:val="20"/>
      <w:szCs w:val="20"/>
    </w:rPr>
  </w:style>
  <w:style w:type="paragraph" w:styleId="a3">
    <w:name w:val="No Spacing"/>
    <w:link w:val="a4"/>
    <w:uiPriority w:val="1"/>
    <w:qFormat/>
    <w:rsid w:val="00A96834"/>
    <w:pPr>
      <w:spacing w:after="0"/>
      <w:ind w:firstLine="567"/>
      <w:jc w:val="both"/>
    </w:pPr>
    <w:rPr>
      <w:rFonts w:ascii="Times New Roman" w:eastAsia="Times New Roman" w:hAnsi="Times New Roman" w:cs="Times New Roman"/>
      <w:sz w:val="28"/>
    </w:rPr>
  </w:style>
  <w:style w:type="character" w:customStyle="1" w:styleId="a4">
    <w:name w:val="Без интервала Знак"/>
    <w:basedOn w:val="a0"/>
    <w:link w:val="a3"/>
    <w:uiPriority w:val="1"/>
    <w:rsid w:val="00A96834"/>
    <w:rPr>
      <w:rFonts w:ascii="Times New Roman" w:eastAsia="Times New Roman" w:hAnsi="Times New Roman" w:cs="Times New Roman"/>
      <w:sz w:val="28"/>
    </w:rPr>
  </w:style>
  <w:style w:type="paragraph" w:styleId="a5">
    <w:name w:val="List Paragraph"/>
    <w:basedOn w:val="a"/>
    <w:uiPriority w:val="34"/>
    <w:qFormat/>
    <w:rsid w:val="00E52332"/>
    <w:pPr>
      <w:ind w:left="720"/>
      <w:contextualSpacing/>
    </w:pPr>
    <w:rPr>
      <w:rFonts w:ascii="Calibri" w:eastAsia="Times New Roman" w:hAnsi="Calibri" w:cs="Times New Roman"/>
    </w:rPr>
  </w:style>
  <w:style w:type="table" w:styleId="a6">
    <w:name w:val="Table Grid"/>
    <w:basedOn w:val="a1"/>
    <w:uiPriority w:val="59"/>
    <w:rsid w:val="0059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953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5375"/>
    <w:rPr>
      <w:rFonts w:ascii="Tahoma" w:hAnsi="Tahoma" w:cs="Tahoma"/>
      <w:sz w:val="16"/>
      <w:szCs w:val="16"/>
    </w:rPr>
  </w:style>
  <w:style w:type="character" w:styleId="a9">
    <w:name w:val="Hyperlink"/>
    <w:basedOn w:val="a0"/>
    <w:uiPriority w:val="99"/>
    <w:unhideWhenUsed/>
    <w:rsid w:val="00E91148"/>
    <w:rPr>
      <w:color w:val="0000FF" w:themeColor="hyperlink"/>
      <w:u w:val="single"/>
    </w:rPr>
  </w:style>
  <w:style w:type="paragraph" w:styleId="aa">
    <w:name w:val="header"/>
    <w:basedOn w:val="a"/>
    <w:link w:val="ab"/>
    <w:uiPriority w:val="99"/>
    <w:unhideWhenUsed/>
    <w:rsid w:val="00FA1B6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A1B63"/>
  </w:style>
  <w:style w:type="paragraph" w:styleId="ac">
    <w:name w:val="footer"/>
    <w:basedOn w:val="a"/>
    <w:link w:val="ad"/>
    <w:uiPriority w:val="99"/>
    <w:unhideWhenUsed/>
    <w:rsid w:val="00FA1B6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1B63"/>
  </w:style>
  <w:style w:type="paragraph" w:styleId="2">
    <w:name w:val="Body Text Indent 2"/>
    <w:basedOn w:val="a"/>
    <w:link w:val="20"/>
    <w:rsid w:val="00EA0003"/>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EA0003"/>
    <w:rPr>
      <w:rFonts w:ascii="Times New Roman" w:eastAsia="Times New Roman" w:hAnsi="Times New Roman" w:cs="Times New Roman"/>
      <w:sz w:val="20"/>
      <w:szCs w:val="20"/>
      <w:lang w:eastAsia="ru-RU"/>
    </w:rPr>
  </w:style>
  <w:style w:type="paragraph" w:customStyle="1" w:styleId="ConsPlusNormal">
    <w:name w:val="ConsPlusNormal"/>
    <w:rsid w:val="00301C6D"/>
    <w:pPr>
      <w:autoSpaceDE w:val="0"/>
      <w:autoSpaceDN w:val="0"/>
      <w:adjustRightInd w:val="0"/>
      <w:spacing w:after="0" w:line="240" w:lineRule="auto"/>
    </w:pPr>
    <w:rPr>
      <w:rFonts w:ascii="Times New Roman" w:hAnsi="Times New Roman" w:cs="Times New Roman"/>
      <w:b/>
      <w:bCs/>
      <w:sz w:val="28"/>
      <w:szCs w:val="28"/>
    </w:rPr>
  </w:style>
  <w:style w:type="paragraph" w:customStyle="1" w:styleId="50">
    <w:name w:val="5.0 Должность"/>
    <w:basedOn w:val="a"/>
    <w:uiPriority w:val="99"/>
    <w:rsid w:val="002F1D00"/>
    <w:pPr>
      <w:spacing w:before="1000" w:after="0" w:line="240" w:lineRule="auto"/>
      <w:contextualSpacing/>
    </w:pPr>
    <w:rPr>
      <w:rFonts w:ascii="Times New Roman" w:eastAsia="Times New Roman" w:hAnsi="Times New Roman" w:cs="Times New Roman"/>
      <w:b/>
      <w:sz w:val="24"/>
      <w:szCs w:val="24"/>
    </w:rPr>
  </w:style>
  <w:style w:type="paragraph" w:customStyle="1" w:styleId="1">
    <w:name w:val="Верхний колонтитул1"/>
    <w:basedOn w:val="a"/>
    <w:uiPriority w:val="99"/>
    <w:unhideWhenUsed/>
    <w:rsid w:val="00FB6502"/>
    <w:pPr>
      <w:tabs>
        <w:tab w:val="center" w:pos="4677"/>
        <w:tab w:val="right" w:pos="9355"/>
      </w:tabs>
      <w:spacing w:after="0" w:line="240" w:lineRule="auto"/>
    </w:pPr>
  </w:style>
  <w:style w:type="table" w:customStyle="1" w:styleId="10">
    <w:name w:val="Сетка таблицы1"/>
    <w:basedOn w:val="a1"/>
    <w:next w:val="a6"/>
    <w:uiPriority w:val="59"/>
    <w:rsid w:val="00FB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12B40-1047-49CF-B8B6-6D5692CA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4944</Words>
  <Characters>28181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evolkova</dc:creator>
  <cp:lastModifiedBy>Рочева Олеся Леонидовна</cp:lastModifiedBy>
  <cp:revision>2</cp:revision>
  <cp:lastPrinted>2022-09-27T06:36:00Z</cp:lastPrinted>
  <dcterms:created xsi:type="dcterms:W3CDTF">2023-10-03T07:29:00Z</dcterms:created>
  <dcterms:modified xsi:type="dcterms:W3CDTF">2023-10-03T07:29:00Z</dcterms:modified>
</cp:coreProperties>
</file>